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7517" w14:textId="77777777" w:rsidR="00BF3E03" w:rsidRDefault="0057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POUCZENIE DLA PODMIOTU SKŁADAJĄCEGO WNIOSEK O WYDANIE ZEZWOLENIA NA PRACĘ SEZONOWĄ CUDZOZIEMCA NA TERYTORIUM RZECZYPOSPOLITEJ POLSKIEJ</w:t>
      </w:r>
    </w:p>
    <w:p w14:paraId="2D0EDB95" w14:textId="77777777" w:rsidR="00BF3E03" w:rsidRDefault="00BF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2E0AB002" w14:textId="77777777" w:rsidR="00BF3E03" w:rsidRDefault="00571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Zezwolenie na pracę sezonową:</w:t>
      </w:r>
    </w:p>
    <w:p w14:paraId="6B0EFE23" w14:textId="77777777" w:rsidR="00BF3E03" w:rsidRDefault="00571371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jest wymagane gdy cudzoziemiec będzie wykonywał pracę sezonową</w:t>
      </w:r>
      <w:r>
        <w:rPr>
          <w:color w:val="auto"/>
          <w:sz w:val="18"/>
          <w:szCs w:val="18"/>
        </w:rPr>
        <w:t xml:space="preserve"> - podklasy działalności według Polskiej Klasyfikacji Działalności (PKD), w których wydaje się zezwolenia na pracę sezonową dla cudzoziemców, określa załącznik do Rozporządzenia MRPiPS z dnia 8 grudnia 2017</w:t>
      </w:r>
      <w:r w:rsidR="002C5172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r. (Dz.U.2019.1845),</w:t>
      </w:r>
    </w:p>
    <w:p w14:paraId="39387482" w14:textId="77777777" w:rsidR="00BF3E03" w:rsidRDefault="00571371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dotyczy cudzoziemców z krajów trzecich, którzy przebywają poza granicami RP i wjadą na podstawie wizy lub w ruchu bezwizowym w celu pracy sezonowej lub przebywają na terytorium Polski i posiadają dokument pobytowy uprawniający do podjęcia pracy w Polsce,</w:t>
      </w:r>
    </w:p>
    <w:p w14:paraId="45DA795E" w14:textId="77777777" w:rsidR="00BF3E03" w:rsidRDefault="00571371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wydaje </w:t>
      </w:r>
      <w:r>
        <w:rPr>
          <w:b/>
          <w:color w:val="auto"/>
          <w:sz w:val="18"/>
          <w:szCs w:val="18"/>
        </w:rPr>
        <w:t>starosta właściwy ze względu na siedzibę lub miejsce zamieszkania podmiotu powierzającego wykonywanie pracy</w:t>
      </w:r>
      <w:r>
        <w:rPr>
          <w:color w:val="auto"/>
          <w:sz w:val="18"/>
          <w:szCs w:val="18"/>
        </w:rPr>
        <w:t>,</w:t>
      </w:r>
    </w:p>
    <w:p w14:paraId="696ED254" w14:textId="77777777" w:rsidR="00BF3E03" w:rsidRDefault="00571371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wydaje się na czas określony, który nie może być dłuższy niż 9 miesięcy w roku kalendarzowym,</w:t>
      </w:r>
    </w:p>
    <w:p w14:paraId="5B87CFC8" w14:textId="77777777" w:rsidR="00BF3E03" w:rsidRDefault="00571371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wydaje się, jeżeli wysokość wynagrodzenia, która będzie określona w umowie z cudzoziemcem, nie będzie niższa od wynagrodzenia pracowników wykonujących w tym samym wymiarze czasu pracę porównywalnego rodzaju lub na porównywalnym stanowisku.</w:t>
      </w:r>
    </w:p>
    <w:p w14:paraId="043B21BF" w14:textId="671B5265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2.</w:t>
      </w:r>
      <w:r>
        <w:rPr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Wysokość wpłaty dokonywanej przez podmiot powierzający wykonywanie pracy cudzoziemcowi w związku ze złożeniem wniosku o wydanie zezwolenia na pracę sezonową cudzoziemca wynosi 30</w:t>
      </w:r>
      <w:r w:rsidR="00B23ED7">
        <w:rPr>
          <w:b/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zł</w:t>
      </w:r>
      <w:r>
        <w:rPr>
          <w:color w:val="auto"/>
          <w:sz w:val="18"/>
          <w:szCs w:val="18"/>
        </w:rPr>
        <w:t xml:space="preserve">. </w:t>
      </w:r>
    </w:p>
    <w:p w14:paraId="6B8A5A0D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  <w:sz w:val="18"/>
          <w:szCs w:val="18"/>
          <w:lang w:eastAsia="pl-PL"/>
        </w:rPr>
        <w:t>3.</w:t>
      </w:r>
      <w:r>
        <w:rPr>
          <w:rFonts w:eastAsia="Times New Roman"/>
          <w:bCs/>
          <w:color w:val="auto"/>
          <w:sz w:val="18"/>
          <w:szCs w:val="18"/>
          <w:lang w:eastAsia="pl-PL"/>
        </w:rPr>
        <w:t xml:space="preserve"> </w:t>
      </w:r>
      <w:r>
        <w:rPr>
          <w:color w:val="auto"/>
          <w:sz w:val="18"/>
          <w:szCs w:val="18"/>
        </w:rPr>
        <w:t xml:space="preserve">Jeżeli w dniu złożenia wniosku cudzoziemiec określony we wniosku nie przebywa na terytorium Rzeczpospolitej Polskiej, a podmiot powierzający wykonywanie pracy cudzoziemcowi spełni warunki dotyczące wynagrodzenia za pracę oraz przedłożenia informacji starosty o 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 dokonaniu tego wpisu. </w:t>
      </w:r>
      <w:r>
        <w:rPr>
          <w:b/>
          <w:color w:val="auto"/>
          <w:sz w:val="18"/>
          <w:szCs w:val="18"/>
        </w:rPr>
        <w:t xml:space="preserve">Oryginał zaświadczenia podmiot powierzający wykonywanie pracy cudzoziemcowi przekazuje cudzoziemcowi. </w:t>
      </w:r>
    </w:p>
    <w:p w14:paraId="35AD915F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rFonts w:eastAsia="Times New Roman"/>
          <w:b/>
          <w:bCs/>
          <w:color w:val="auto"/>
          <w:sz w:val="18"/>
          <w:szCs w:val="18"/>
          <w:lang w:eastAsia="pl-PL"/>
        </w:rPr>
        <w:t>4.</w:t>
      </w:r>
      <w:r>
        <w:rPr>
          <w:rFonts w:eastAsia="Times New Roman"/>
          <w:bCs/>
          <w:color w:val="auto"/>
          <w:sz w:val="18"/>
          <w:szCs w:val="18"/>
          <w:lang w:eastAsia="pl-PL"/>
        </w:rPr>
        <w:t xml:space="preserve"> </w:t>
      </w:r>
      <w:r>
        <w:rPr>
          <w:color w:val="auto"/>
          <w:sz w:val="18"/>
          <w:szCs w:val="18"/>
        </w:rPr>
        <w:t>Starosta rozpatruje wnioski o wydanie zezwolenia na prace sezonową z uwzględnieniem pierwszeństwa cudzoziemców, którzy co najmniej raz w okresie 5 lat poprzedzających złożenie wniosku wykonywali pracę na rzecz danego podmiotu na podstawie zezwolenia na pracę sezonową lub oświadczenia o zamiarze powierzenia wykonywania pracy cudzoziemcowi, jeżeli praca będzie wykonywana na podstawie umowy o pracę.</w:t>
      </w:r>
    </w:p>
    <w:p w14:paraId="5EAEABAC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5.</w:t>
      </w:r>
      <w:r>
        <w:rPr>
          <w:color w:val="auto"/>
          <w:sz w:val="18"/>
          <w:szCs w:val="18"/>
        </w:rPr>
        <w:t xml:space="preserve"> W przypadku </w:t>
      </w:r>
      <w:r>
        <w:rPr>
          <w:b/>
          <w:color w:val="auto"/>
          <w:sz w:val="18"/>
          <w:szCs w:val="18"/>
        </w:rPr>
        <w:t>cudzoziemca, który wjechał na terytorium Rzeczypospolitej Polskiej na podstawie wizy wydanej w celu wykonywania pracy sezonowej lub w ramach ruchu bezwizowego w związku z wnioskiem o wydanie zezwolenia na pracę sezonową</w:t>
      </w:r>
      <w:r>
        <w:rPr>
          <w:color w:val="auto"/>
          <w:sz w:val="18"/>
          <w:szCs w:val="18"/>
        </w:rPr>
        <w:t xml:space="preserve"> wpisanym do ewidencji wniosków w sprawie pracy sezonowej, </w:t>
      </w:r>
      <w:r>
        <w:rPr>
          <w:b/>
          <w:color w:val="auto"/>
          <w:sz w:val="18"/>
          <w:szCs w:val="18"/>
        </w:rPr>
        <w:t>okres 9 miesięcy jest liczony od dnia pierwszego wjazdu cudzoziemca na terytorium państw obszaru Schengen w danym roku kalendarzowym</w:t>
      </w:r>
      <w:r>
        <w:rPr>
          <w:color w:val="auto"/>
          <w:sz w:val="18"/>
          <w:szCs w:val="18"/>
        </w:rPr>
        <w:t>.</w:t>
      </w:r>
    </w:p>
    <w:p w14:paraId="6DFCCE3B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6.</w:t>
      </w:r>
      <w:r>
        <w:rPr>
          <w:color w:val="auto"/>
          <w:sz w:val="18"/>
          <w:szCs w:val="18"/>
        </w:rPr>
        <w:t xml:space="preserve"> Jeżeli wniosek o wydanie zezwolenia na pracę sezonową dotyczy </w:t>
      </w:r>
      <w:r>
        <w:rPr>
          <w:b/>
          <w:color w:val="auto"/>
          <w:sz w:val="18"/>
          <w:szCs w:val="18"/>
        </w:rPr>
        <w:t>cudzoziemca, który przebywa na terytorium Rzeczypospolitej Polskiej na innej podstawie niż określona w punkcie 5 niniejszego pouczenia</w:t>
      </w:r>
      <w:r>
        <w:rPr>
          <w:color w:val="auto"/>
          <w:sz w:val="18"/>
          <w:szCs w:val="18"/>
        </w:rPr>
        <w:t xml:space="preserve">, z którą może wiązać się uprawnienie do wykonywania pracy, zezwolenie może być wydane na okres legalnego pobytu, </w:t>
      </w:r>
      <w:r>
        <w:rPr>
          <w:b/>
          <w:color w:val="auto"/>
          <w:sz w:val="18"/>
          <w:szCs w:val="18"/>
        </w:rPr>
        <w:t>nie dłużej jednak niż na okres 9 miesięcy w ciągu roku kalendarzowego, liczony łącznie z okresami określonymi w poprzednio wydanych zezwoleniach na pracę sezonową dla tego cudzoziemca</w:t>
      </w:r>
      <w:r>
        <w:rPr>
          <w:color w:val="auto"/>
          <w:sz w:val="18"/>
          <w:szCs w:val="18"/>
        </w:rPr>
        <w:t xml:space="preserve">. </w:t>
      </w:r>
    </w:p>
    <w:p w14:paraId="1680AB17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7.</w:t>
      </w:r>
      <w:r>
        <w:rPr>
          <w:color w:val="auto"/>
          <w:sz w:val="18"/>
          <w:szCs w:val="18"/>
        </w:rPr>
        <w:t xml:space="preserve"> Terminy rozpatrywania spraw: </w:t>
      </w:r>
    </w:p>
    <w:p w14:paraId="61305C5B" w14:textId="77777777" w:rsidR="00BF3E03" w:rsidRDefault="00571371">
      <w:pPr>
        <w:pStyle w:val="Default"/>
        <w:numPr>
          <w:ilvl w:val="0"/>
          <w:numId w:val="2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7 dni</w:t>
      </w:r>
      <w:r>
        <w:rPr>
          <w:color w:val="auto"/>
          <w:sz w:val="18"/>
          <w:szCs w:val="18"/>
        </w:rPr>
        <w:t xml:space="preserve"> roboczych od dnia złożenia kompletnego wniosku – </w:t>
      </w:r>
      <w:r>
        <w:rPr>
          <w:b/>
          <w:color w:val="auto"/>
          <w:sz w:val="18"/>
          <w:szCs w:val="18"/>
        </w:rPr>
        <w:t>sprawy niewymagające postępowania wyjaśniającego</w:t>
      </w:r>
      <w:r>
        <w:rPr>
          <w:color w:val="auto"/>
          <w:sz w:val="18"/>
          <w:szCs w:val="18"/>
        </w:rPr>
        <w:t>,</w:t>
      </w:r>
    </w:p>
    <w:p w14:paraId="17540872" w14:textId="77777777" w:rsidR="00BF3E03" w:rsidRDefault="00571371">
      <w:pPr>
        <w:pStyle w:val="Default"/>
        <w:numPr>
          <w:ilvl w:val="0"/>
          <w:numId w:val="2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30 dni</w:t>
      </w:r>
      <w:r>
        <w:rPr>
          <w:color w:val="auto"/>
          <w:sz w:val="18"/>
          <w:szCs w:val="18"/>
        </w:rPr>
        <w:t xml:space="preserve"> od dnia złożenia kompletnego wniosku – </w:t>
      </w:r>
      <w:r>
        <w:rPr>
          <w:b/>
          <w:color w:val="auto"/>
          <w:sz w:val="18"/>
          <w:szCs w:val="18"/>
        </w:rPr>
        <w:t>sprawy wymagające postępowania wyjaśniającego</w:t>
      </w:r>
      <w:r>
        <w:rPr>
          <w:color w:val="auto"/>
          <w:sz w:val="18"/>
          <w:szCs w:val="18"/>
        </w:rPr>
        <w:t>.</w:t>
      </w:r>
    </w:p>
    <w:p w14:paraId="0DD4BAC9" w14:textId="77777777" w:rsidR="00BF3E03" w:rsidRDefault="00571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8.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Jeżeli wniosek o wydanie zezwolenia na pracę sezonową został wpisany do ewidencji wniosków w sprawie pracy sezonowej, zezwolenie na pracę sezonową wydaje się po wjeździe cudzoziemca na terytorium Rzeczypospolitej Polskiej na podstawie wizy wydanej w celu wykonywania pracy sezonowej lub w ramach ruchu bezwizowego, jeżeli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powierzający wykonywanie pracy cudzoziemcowi przedstawił właściwemu staroście:</w:t>
      </w:r>
    </w:p>
    <w:p w14:paraId="350E5B6E" w14:textId="77777777" w:rsidR="00BF3E03" w:rsidRDefault="00571371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kopię ważnego dokumentu uprawniającego cudzoziemca do pobytu na terytorium Rzeczypospolitej Polskiej;</w:t>
      </w:r>
    </w:p>
    <w:p w14:paraId="02D65D76" w14:textId="77777777" w:rsidR="00BF3E03" w:rsidRDefault="00571371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informację o adresie zakwaterowania cudzoziemca w okresie pobytu na terytorium Rzeczypospolitej Polskiej.</w:t>
      </w:r>
    </w:p>
    <w:p w14:paraId="74CC2AD1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9.</w:t>
      </w:r>
      <w:r>
        <w:rPr>
          <w:color w:val="auto"/>
          <w:sz w:val="18"/>
          <w:szCs w:val="18"/>
        </w:rPr>
        <w:t xml:space="preserve"> Pracę na warunkach określonych w zaświadczeniu o wpisie wniosku o wydanie zezwolenia na pracę sezonową do ewidencji wniosków w sprawie pracy sezonowej uważa się za legalną od dnia, w którym podmiot powierzający wykonywanie pracy cudzoziemcowi przedstawił dokumenty, określone w punkcie 8 niniejszego pouczenia, do dnia doręczenia decyzji starosty w sprawie zezwolenia na pracę sezonową. Do okresów legalnej pracy nie wlicza się okresów zawieszenia postępowania na wniosek strony. </w:t>
      </w:r>
    </w:p>
    <w:p w14:paraId="5793818C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10.</w:t>
      </w:r>
      <w:r>
        <w:rPr>
          <w:color w:val="auto"/>
          <w:sz w:val="18"/>
          <w:szCs w:val="18"/>
        </w:rPr>
        <w:t xml:space="preserve"> Jeżeli dzień rozpoczęcia pracy przez cudzoziemca przypada na dzień wolny od pracy urzędu, pracę na warunkach określonych w zaświadczeniu o wpisie wniosku o wydanie zezwolenia na pracę sezonową do ewidencji wniosków w sprawie pracy sezonowej uważa się za legalną również wówczas, gdy w pierwszym dniu pracy urzędu podmiot powierzający wykonywanie pracy cudzoziemcowi przedstawił właściwemu staroście wymagane dokumenty, określone w punkcie 8 niniejszego pouczenia. </w:t>
      </w:r>
    </w:p>
    <w:p w14:paraId="50DDBEBC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11.</w:t>
      </w:r>
      <w:r>
        <w:rPr>
          <w:color w:val="auto"/>
          <w:sz w:val="18"/>
          <w:szCs w:val="18"/>
        </w:rPr>
        <w:t xml:space="preserve"> Jeżeli cudzoziemiec wjechał na terytorium Rzeczypospolitej Polskiej na podstawie wizy wydanej w celu wykonywania pracy sezonowej lub w ramach ruchu bezwizowego w związku z wnioskiem o wydanie zezwolenia na pracę sezonową wpisanym do ewidencji wniosków w sprawie pracy sezonowej a podmiot powierzający wykonywanie pracy cudzoziemcowi na podstawie zezwolenia na pracę sezonową </w:t>
      </w:r>
      <w:r>
        <w:rPr>
          <w:b/>
          <w:color w:val="auto"/>
          <w:sz w:val="18"/>
          <w:szCs w:val="18"/>
        </w:rPr>
        <w:t xml:space="preserve">zapewnia </w:t>
      </w:r>
      <w:r>
        <w:rPr>
          <w:color w:val="auto"/>
          <w:sz w:val="18"/>
          <w:szCs w:val="18"/>
        </w:rPr>
        <w:t>mu</w:t>
      </w:r>
      <w:r>
        <w:rPr>
          <w:b/>
          <w:color w:val="auto"/>
          <w:sz w:val="18"/>
          <w:szCs w:val="18"/>
        </w:rPr>
        <w:t> zakwaterowanie, podmiot ten jest obowiązany do zawarcia</w:t>
      </w:r>
      <w:r>
        <w:rPr>
          <w:color w:val="auto"/>
          <w:sz w:val="18"/>
          <w:szCs w:val="18"/>
        </w:rPr>
        <w:t xml:space="preserve"> z cudzoziemcem odrębnej </w:t>
      </w:r>
      <w:r>
        <w:rPr>
          <w:b/>
          <w:color w:val="auto"/>
          <w:sz w:val="18"/>
          <w:szCs w:val="18"/>
        </w:rPr>
        <w:t>umowy w formie pisemnej</w:t>
      </w:r>
      <w:r>
        <w:rPr>
          <w:color w:val="auto"/>
          <w:sz w:val="18"/>
          <w:szCs w:val="18"/>
        </w:rPr>
        <w:t xml:space="preserve"> określającej warunki najmu lub użyczenia kwatery mieszkalnej. Przed podpisaniem umowy, podmiot powierzający wykonywanie pracy cudzoziemcowi jest obowiązany do </w:t>
      </w:r>
      <w:r>
        <w:rPr>
          <w:b/>
          <w:color w:val="auto"/>
          <w:sz w:val="18"/>
          <w:szCs w:val="18"/>
        </w:rPr>
        <w:t>przedstawienia cudzoziemcowi tłumaczenia umowy na język dla niego zrozumiały</w:t>
      </w:r>
      <w:r>
        <w:rPr>
          <w:color w:val="auto"/>
          <w:sz w:val="18"/>
          <w:szCs w:val="18"/>
        </w:rPr>
        <w:t xml:space="preserve">. Ponadto </w:t>
      </w:r>
      <w:r>
        <w:rPr>
          <w:b/>
          <w:color w:val="auto"/>
          <w:sz w:val="18"/>
          <w:szCs w:val="18"/>
        </w:rPr>
        <w:t>czynsz</w:t>
      </w:r>
      <w:r>
        <w:rPr>
          <w:color w:val="auto"/>
          <w:sz w:val="18"/>
          <w:szCs w:val="18"/>
        </w:rPr>
        <w:t xml:space="preserve"> najmu kwatery mieszkalnej </w:t>
      </w:r>
      <w:r>
        <w:rPr>
          <w:b/>
          <w:color w:val="auto"/>
          <w:sz w:val="18"/>
          <w:szCs w:val="18"/>
        </w:rPr>
        <w:t>nie może być potrącany z wynagrodzenia cudzoziemca</w:t>
      </w:r>
      <w:r>
        <w:rPr>
          <w:color w:val="auto"/>
          <w:sz w:val="18"/>
          <w:szCs w:val="18"/>
        </w:rPr>
        <w:t>. Postanowienia umowy przewidujące możliwość automatycznego potrącenia czynszu z wynagrodzenia cudzoziemca są nieważne.</w:t>
      </w:r>
    </w:p>
    <w:p w14:paraId="65EB1B32" w14:textId="77777777" w:rsidR="00087A32" w:rsidRPr="003F316A" w:rsidRDefault="00571371" w:rsidP="00087A32">
      <w:pPr>
        <w:pStyle w:val="Default"/>
        <w:jc w:val="both"/>
        <w:rPr>
          <w:color w:val="000000" w:themeColor="text1"/>
          <w:sz w:val="18"/>
          <w:szCs w:val="18"/>
        </w:rPr>
      </w:pPr>
      <w:r w:rsidRPr="003F316A">
        <w:rPr>
          <w:b/>
          <w:color w:val="000000" w:themeColor="text1"/>
          <w:sz w:val="18"/>
          <w:szCs w:val="18"/>
        </w:rPr>
        <w:t>12.</w:t>
      </w:r>
      <w:r w:rsidRPr="003F316A">
        <w:rPr>
          <w:color w:val="000000" w:themeColor="text1"/>
          <w:sz w:val="18"/>
          <w:szCs w:val="18"/>
        </w:rPr>
        <w:t xml:space="preserve"> </w:t>
      </w:r>
      <w:r w:rsidRPr="003F316A">
        <w:rPr>
          <w:b/>
          <w:color w:val="000000" w:themeColor="text1"/>
          <w:sz w:val="18"/>
          <w:szCs w:val="18"/>
        </w:rPr>
        <w:t>Jeżeli wniosek o wydanie zezwolenia na pracę sezonową został wpisany do ewidencji wniosków w sprawie pracy sezonowej</w:t>
      </w:r>
      <w:r w:rsidR="00087A32" w:rsidRPr="003F316A">
        <w:rPr>
          <w:b/>
          <w:color w:val="000000" w:themeColor="text1"/>
          <w:sz w:val="18"/>
          <w:szCs w:val="18"/>
        </w:rPr>
        <w:t>,</w:t>
      </w:r>
      <w:r w:rsidRPr="003F316A">
        <w:rPr>
          <w:b/>
          <w:color w:val="000000" w:themeColor="text1"/>
          <w:sz w:val="18"/>
          <w:szCs w:val="18"/>
        </w:rPr>
        <w:t xml:space="preserve"> </w:t>
      </w:r>
      <w:r w:rsidR="00087A32" w:rsidRPr="003F316A">
        <w:rPr>
          <w:color w:val="000000" w:themeColor="text1"/>
          <w:sz w:val="18"/>
          <w:szCs w:val="18"/>
        </w:rPr>
        <w:t>postępowanie w tej sprawie ulega umorzeniu z mocy prawa, jeżeli podmiot powierzający wykonywanie pracy nie przedstawił kopii ważnego dokumentu uprawniającego cudzoziemca do pobytu na terytorium Rzeczypospolitej Polskiej:</w:t>
      </w:r>
    </w:p>
    <w:p w14:paraId="077F3265" w14:textId="77777777" w:rsidR="00087A32" w:rsidRPr="003F316A" w:rsidRDefault="006C3F04" w:rsidP="00087A32">
      <w:pPr>
        <w:pStyle w:val="Default"/>
        <w:jc w:val="both"/>
        <w:rPr>
          <w:color w:val="000000" w:themeColor="text1"/>
          <w:sz w:val="18"/>
          <w:szCs w:val="18"/>
        </w:rPr>
      </w:pPr>
      <w:r w:rsidRPr="003F316A">
        <w:rPr>
          <w:color w:val="000000" w:themeColor="text1"/>
          <w:sz w:val="18"/>
          <w:szCs w:val="18"/>
        </w:rPr>
        <w:t xml:space="preserve">1) </w:t>
      </w:r>
      <w:r w:rsidR="00087A32" w:rsidRPr="003F316A">
        <w:rPr>
          <w:color w:val="000000" w:themeColor="text1"/>
          <w:sz w:val="18"/>
          <w:szCs w:val="18"/>
        </w:rPr>
        <w:t>po upływie 120 dni od dnia rozpoczęcia pracy określonego we wpisie do ewidencji wniosków lub</w:t>
      </w:r>
    </w:p>
    <w:p w14:paraId="35BD0F61" w14:textId="77777777" w:rsidR="00087A32" w:rsidRPr="003F316A" w:rsidRDefault="006C3F04" w:rsidP="00087A32">
      <w:pPr>
        <w:pStyle w:val="Default"/>
        <w:jc w:val="both"/>
        <w:rPr>
          <w:color w:val="000000" w:themeColor="text1"/>
          <w:sz w:val="18"/>
          <w:szCs w:val="18"/>
        </w:rPr>
      </w:pPr>
      <w:r w:rsidRPr="003F316A">
        <w:rPr>
          <w:color w:val="000000" w:themeColor="text1"/>
          <w:sz w:val="18"/>
          <w:szCs w:val="18"/>
        </w:rPr>
        <w:t xml:space="preserve">2) </w:t>
      </w:r>
      <w:r w:rsidR="00087A32" w:rsidRPr="003F316A">
        <w:rPr>
          <w:color w:val="000000" w:themeColor="text1"/>
          <w:sz w:val="18"/>
          <w:szCs w:val="18"/>
        </w:rPr>
        <w:t>w dniu upływu terminu zakończenia pracy określonego we wpisie do ewidencji wniosków, lub</w:t>
      </w:r>
    </w:p>
    <w:p w14:paraId="3103C90B" w14:textId="77777777" w:rsidR="00BF3E03" w:rsidRPr="003F316A" w:rsidRDefault="006C3F04" w:rsidP="00087A32">
      <w:pPr>
        <w:pStyle w:val="Default"/>
        <w:jc w:val="both"/>
        <w:rPr>
          <w:color w:val="000000" w:themeColor="text1"/>
          <w:sz w:val="18"/>
          <w:szCs w:val="18"/>
        </w:rPr>
      </w:pPr>
      <w:r w:rsidRPr="003F316A">
        <w:rPr>
          <w:color w:val="000000" w:themeColor="text1"/>
          <w:sz w:val="18"/>
          <w:szCs w:val="18"/>
        </w:rPr>
        <w:t xml:space="preserve">3) </w:t>
      </w:r>
      <w:r w:rsidR="00087A32" w:rsidRPr="003F316A">
        <w:rPr>
          <w:color w:val="000000" w:themeColor="text1"/>
          <w:sz w:val="18"/>
          <w:szCs w:val="18"/>
        </w:rPr>
        <w:t>w dniu 31 grudnia roku kalendarzowego, w którym cudzoziemiec miał wykonywać pracę.</w:t>
      </w:r>
    </w:p>
    <w:p w14:paraId="79446570" w14:textId="77777777" w:rsidR="00BF3E03" w:rsidRPr="003F316A" w:rsidRDefault="00571371">
      <w:pPr>
        <w:pStyle w:val="Default"/>
        <w:jc w:val="both"/>
        <w:rPr>
          <w:color w:val="000000" w:themeColor="text1"/>
          <w:sz w:val="18"/>
          <w:szCs w:val="18"/>
        </w:rPr>
      </w:pPr>
      <w:r w:rsidRPr="003F316A">
        <w:rPr>
          <w:b/>
          <w:color w:val="000000" w:themeColor="text1"/>
          <w:sz w:val="18"/>
          <w:szCs w:val="18"/>
        </w:rPr>
        <w:t>13.</w:t>
      </w:r>
      <w:r w:rsidRPr="003F316A">
        <w:rPr>
          <w:color w:val="000000" w:themeColor="text1"/>
          <w:sz w:val="18"/>
          <w:szCs w:val="18"/>
        </w:rPr>
        <w:t xml:space="preserve"> </w:t>
      </w:r>
      <w:r w:rsidR="00087A32" w:rsidRPr="003F316A">
        <w:rPr>
          <w:color w:val="000000" w:themeColor="text1"/>
          <w:sz w:val="18"/>
          <w:szCs w:val="18"/>
        </w:rPr>
        <w:t>Jeżeli postępowanie w sprawie wydania zezwolenia na pracę uległo umorzeniu, wpis do ewidencji wniosków w sprawie pracy sezonowej ulega unieważnieniu z mocy prawa.</w:t>
      </w:r>
    </w:p>
    <w:p w14:paraId="4FF46D9A" w14:textId="77777777" w:rsidR="00BF3E03" w:rsidRDefault="005713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14.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powierzający wykonywanie pracy cudzoziemcowi jest obowiązany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żądać od cudzoziemca przedstawienia przed rozpoczęciem pracy ważnego dokumentu uprawniającego do pobytu na terytorium Rzeczypospolitej Polskiej oraz przechowywania przez cały okres wykonywania pracy przez cudzoziemca kopii tego dokumentu.</w:t>
      </w:r>
    </w:p>
    <w:p w14:paraId="6F1D86C8" w14:textId="77777777" w:rsidR="00BF3E03" w:rsidRDefault="005713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15.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powierzający wykonywanie pracy cudzoziemcowi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od którego jest wymagane posiadanie zezwolenia na pracę sezonową,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jest obowiązany 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5AC89EB1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uwzględnienia w umowie z cudzoziemcem warunków zawartych w zezwoleniu na pracę sezonową,</w:t>
      </w:r>
    </w:p>
    <w:p w14:paraId="5D7CC5D7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zawarcia z cudzoziemcem umowy w formie pisemnej oraz przedstawienia cudzoziemcowi przed podpisaniem umowy jej tłumaczenia na język zrozumiały dla cudzoziemca,</w:t>
      </w:r>
    </w:p>
    <w:p w14:paraId="16BEA545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przekazania jednego egzemplarza zezwolenia na pracę sezonową cudzoziemcowi, którego dotyczy zezwolenie, w formie pisemnej,</w:t>
      </w:r>
    </w:p>
    <w:p w14:paraId="2AD70B94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informowania cudzoziemca o działaniach podejmowanych w związku z postępowaniem o udzielenie lub przedłużenie  zezwolenia na pracę sezonową oraz decyzjach o wydaniu, odmowie wydania lub uchyleniu zezwolenia,</w:t>
      </w:r>
    </w:p>
    <w:p w14:paraId="16E3F97F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zachowania należytej staranności w postępowaniach o zezwolenie, przedłużenie i uchylenie zezwolenia na pracę sezonową cudzoziemca,</w:t>
      </w:r>
    </w:p>
    <w:p w14:paraId="42E7309D" w14:textId="77777777" w:rsidR="00BF3E03" w:rsidRDefault="005713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udostępniania podmiotom, o których mowa w art.. 88f ust. 3, na ich wniosek dokumentów potwierdzających wypełnienie powyższych obowiązków, sporządzonych w języku polskim lub przetłumaczonych na język polski.</w:t>
      </w:r>
    </w:p>
    <w:p w14:paraId="3A40C8B5" w14:textId="77777777" w:rsidR="00BF3E03" w:rsidRDefault="005713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sz w:val="18"/>
          <w:szCs w:val="18"/>
        </w:rPr>
        <w:t>16.</w:t>
      </w:r>
      <w:r>
        <w:rPr>
          <w:rFonts w:ascii="Times New Roman" w:hAnsi="Times New Roman" w:cs="Times New Roman"/>
          <w:sz w:val="18"/>
          <w:szCs w:val="18"/>
        </w:rPr>
        <w:t xml:space="preserve"> Dokumenty sporządzone w języku obcym, z wyjątkiem dokumentów podróży, służące za dowód w postępowaniu o wydanie zezwolenia na pracę sezonową składa się wraz z ich tłumaczeniem na język polski, dokonanym przez tłumacza przysięgłego.</w:t>
      </w:r>
    </w:p>
    <w:p w14:paraId="6260A124" w14:textId="5BF03D49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17.</w:t>
      </w:r>
      <w:r>
        <w:rPr>
          <w:color w:val="auto"/>
          <w:sz w:val="18"/>
          <w:szCs w:val="18"/>
        </w:rPr>
        <w:t xml:space="preserve"> Na wniosek podmiotu powierzającego wykonywanie pracy cudzoziemcowi starosta może dokonać wpisu wniosku o wydanie zezwolenia na pracę sezonową na okresy nie dłuższe niż 9 miesięcy w ciągu roku kalendarzowego przypadające odpowiednio w ciągu nie więcej niż 3 kolejnych lat kalendarzowych do ewidencji wniosków (tzw. zezwolenie wielosezonowe), jeżeli cudzoziemiec jest obywatelem: Republiki Armenii, Republiki Białorusi, Republiki Gruzji, Republiki Mołdawii lub Ukrainy, a podmiot powierzający wykonywanie pracy cudzoziemcowi:</w:t>
      </w:r>
    </w:p>
    <w:p w14:paraId="3012D6AB" w14:textId="77777777" w:rsidR="00BF3E03" w:rsidRDefault="00571371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powierzał wykonywanie pracy cudzoziemcowi, którego dotyczy wniosek, zgodnie z zezwoleniem na pracę sezonową co najmniej raz w okresie 5 lat poprzedzających dzień złożenia wniosku;</w:t>
      </w:r>
    </w:p>
    <w:p w14:paraId="5DC229DF" w14:textId="77777777" w:rsidR="00BF3E03" w:rsidRDefault="00571371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 zalega z uiszczeniem zaliczek na podatek dochodowy i składek na ubezpieczenia społeczne, jeżeli były wymagane w związku z pracą wykonywaną przez tego cudzoziemca, z wyjątkiem przypadków, gdy uzyskał rozłożenie na raty zaległych płatności lub wstrzymanie w całości wykonania decyzji właściwego organu.</w:t>
      </w:r>
    </w:p>
    <w:p w14:paraId="7CCD4259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18.</w:t>
      </w:r>
      <w:r>
        <w:rPr>
          <w:color w:val="auto"/>
          <w:sz w:val="18"/>
          <w:szCs w:val="18"/>
        </w:rPr>
        <w:t xml:space="preserve"> Katalog przestępstw i wykroczeń w zakresie zatrudnienia cudzoziemców określa art. 120 ustawy o promocji zatrudnienia i instytucjach rynku pracy oraz inne ustawy.</w:t>
      </w:r>
    </w:p>
    <w:p w14:paraId="69775793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19.</w:t>
      </w:r>
      <w:r>
        <w:rPr>
          <w:color w:val="auto"/>
          <w:sz w:val="18"/>
          <w:szCs w:val="18"/>
        </w:rPr>
        <w:t xml:space="preserve"> Jeżeli cudzoziemiec będzie wykonywał pracę w okresie krótszym niż miesiąc, we wniosku o wydanie zezwolenia na pracę sezonową podaje się przewidywaną liczbę godzin pracy i wynagrodzenie za cały okres pracy. </w:t>
      </w:r>
    </w:p>
    <w:p w14:paraId="22679D5D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20.</w:t>
      </w:r>
      <w:r>
        <w:rPr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Starosta wydaje decyzję o odmowie wydania zezwolenia na pracę sezonową cudzoziemca</w:t>
      </w:r>
      <w:r>
        <w:rPr>
          <w:color w:val="auto"/>
          <w:sz w:val="18"/>
          <w:szCs w:val="18"/>
        </w:rPr>
        <w:t xml:space="preserve">, gdy podmiot powierzający wykonywanie pracy cudzoziemcowi: </w:t>
      </w:r>
    </w:p>
    <w:p w14:paraId="7C0CAF08" w14:textId="77777777" w:rsidR="00BF3E03" w:rsidRDefault="00571371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 toku postępowania:</w:t>
      </w:r>
    </w:p>
    <w:p w14:paraId="0DA3B33B" w14:textId="77777777" w:rsidR="00BF3E03" w:rsidRDefault="00571371">
      <w:pPr>
        <w:pStyle w:val="Default"/>
        <w:numPr>
          <w:ilvl w:val="1"/>
          <w:numId w:val="5"/>
        </w:numPr>
        <w:ind w:left="426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złożył wniosek zawierający nieprawdziwe dane osobowe lub fałszywe informacje lub dołączył do niego dokumenty zawierające takie dane lub </w:t>
      </w:r>
    </w:p>
    <w:p w14:paraId="5C1F9282" w14:textId="77777777" w:rsidR="00BF3E03" w:rsidRDefault="00571371">
      <w:pPr>
        <w:pStyle w:val="Default"/>
        <w:numPr>
          <w:ilvl w:val="1"/>
          <w:numId w:val="5"/>
        </w:numPr>
        <w:ind w:left="426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zeznał nieprawdę lub zataił prawdę, albo w celu użycia jako autentyczny podrobił lub przerobił dokument albo takiego dokumentu jako autentycznego używał;</w:t>
      </w:r>
    </w:p>
    <w:p w14:paraId="42446848" w14:textId="77777777" w:rsidR="00BF3E03" w:rsidRDefault="0057137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 spełnił wymogów określonych w art. 88c;</w:t>
      </w:r>
    </w:p>
    <w:p w14:paraId="556170F1" w14:textId="77777777" w:rsidR="00BF3E03" w:rsidRDefault="00571371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został prawomocnie ukarany za wykroczenia określone w art. 120 ust. 3-5;</w:t>
      </w:r>
    </w:p>
    <w:p w14:paraId="16369EC7" w14:textId="77777777" w:rsidR="00BF3E03" w:rsidRDefault="00571371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 ciągu dwóch lat od uznania za winnego popełnienie czynu, o którym mowa w art. 120 ust. 1, został ponownie prawomocnie ukarany za podobne wykroczenie;</w:t>
      </w:r>
    </w:p>
    <w:p w14:paraId="4875E7DF" w14:textId="77777777" w:rsidR="00BF3E03" w:rsidRDefault="0057137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jest osobą fizyczną, karaną za popełnienie czynu z art. 218-221 ustawy z dnia 6 czerwca 1997 r. – Kodeks karny;</w:t>
      </w:r>
    </w:p>
    <w:p w14:paraId="6E4D3CF6" w14:textId="77777777" w:rsidR="00BF3E03" w:rsidRDefault="0057137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jest osobą fizyczną karaną za popełnienie w związku z postępowaniem o wydanie zezwolenia na pracę, czynu z art. 270-275 ustawy z dnia 6 czerwca 1997 r. – Kodeks karny, albo jest podmiotem zarządzanym lub kontrolowanym przez taką osobę;</w:t>
      </w:r>
    </w:p>
    <w:p w14:paraId="2428993D" w14:textId="77777777" w:rsidR="00BF3E03" w:rsidRDefault="0057137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jest osobą fizyczną karaną za czyn, o którym mowa w </w:t>
      </w:r>
      <w:hyperlink r:id="rId7" w:anchor="/document/16798683?unitId=art(189(a))&amp;cm=DOCUMENT" w:history="1">
        <w:r>
          <w:rPr>
            <w:rStyle w:val="ListLabel102"/>
            <w:rFonts w:eastAsiaTheme="minorHAnsi"/>
          </w:rPr>
          <w:t>art. 189a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6 czerwca 1997 r. - Kodeks karny, lub karaną w innym państwie na podstawie przepisów </w:t>
      </w:r>
      <w:hyperlink r:id="rId8" w:anchor="/document/17156100?cm=DOCUMENT" w:history="1">
        <w:r>
          <w:rPr>
            <w:rStyle w:val="ListLabel102"/>
            <w:rFonts w:eastAsiaTheme="minorHAnsi"/>
          </w:rPr>
          <w:t>Protokołu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zapobieganiu, zwalczaniu oraz karaniu za handel ludźmi, w szczególności kobietami i dziećmi, uzupełniającego Konwencję Narodów Zjednoczonych przeciwko międzynarodowej przestępczości zorganizowanej, albo jest podmiotem zarządzanym lub kontrolowanym przez taką osobę;</w:t>
      </w:r>
    </w:p>
    <w:p w14:paraId="448B73FB" w14:textId="77777777" w:rsidR="00BF3E03" w:rsidRDefault="0057137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nie dopełnia obowiązków wynikających z art. 88h ust. 4;</w:t>
      </w:r>
    </w:p>
    <w:p w14:paraId="34ED2E37" w14:textId="77777777" w:rsidR="00BF3E03" w:rsidRDefault="0057137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wnioskuje o wydanie zezwolenia w stosunku do cudzoziemca, który: </w:t>
      </w:r>
    </w:p>
    <w:p w14:paraId="0A12B925" w14:textId="77777777" w:rsidR="00BF3E03" w:rsidRDefault="00571371">
      <w:pPr>
        <w:pStyle w:val="Default"/>
        <w:numPr>
          <w:ilvl w:val="0"/>
          <w:numId w:val="3"/>
        </w:numPr>
        <w:ind w:left="426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 spełnia wymagań kwalifikacyjnych i innych warunków w przypadku zamiaru powierzenia wykonywania pracy w zawodzie regulowanym,</w:t>
      </w:r>
    </w:p>
    <w:p w14:paraId="0B5566A9" w14:textId="77777777" w:rsidR="00BF3E03" w:rsidRDefault="00571371">
      <w:pPr>
        <w:pStyle w:val="Default"/>
        <w:numPr>
          <w:ilvl w:val="0"/>
          <w:numId w:val="8"/>
        </w:numPr>
        <w:ind w:left="426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 spełnia wymagań podmiotu powierzającego wykonywanie pracy cudzoziemcowi określonych w informacji starosty o braku możliwości zaspokojenia potrzeb kadrowych pracodawcy</w:t>
      </w:r>
    </w:p>
    <w:p w14:paraId="665006EE" w14:textId="77777777" w:rsidR="00BF3E03" w:rsidRDefault="00571371">
      <w:pPr>
        <w:pStyle w:val="Default"/>
        <w:numPr>
          <w:ilvl w:val="0"/>
          <w:numId w:val="3"/>
        </w:numPr>
        <w:ind w:left="426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 związku z postępowaniem o wydanie zezwolenia na pracę został ukarany za czyn określony w art. 270-275 ustawy z dnia 6 czerwca 1997 r. – Kodeks karny.</w:t>
      </w:r>
    </w:p>
    <w:p w14:paraId="2726D8BD" w14:textId="77777777" w:rsidR="00BF3E03" w:rsidRDefault="00571371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21.</w:t>
      </w:r>
      <w:r>
        <w:rPr>
          <w:color w:val="auto"/>
          <w:sz w:val="18"/>
          <w:szCs w:val="18"/>
        </w:rPr>
        <w:t xml:space="preserve"> </w:t>
      </w:r>
      <w:r>
        <w:rPr>
          <w:b/>
          <w:color w:val="auto"/>
          <w:sz w:val="18"/>
          <w:szCs w:val="18"/>
        </w:rPr>
        <w:t>Starosta może wydać decyzję o odmowie wydania zezwolenia na pracę sezonową</w:t>
      </w:r>
      <w:r>
        <w:rPr>
          <w:color w:val="auto"/>
          <w:sz w:val="18"/>
          <w:szCs w:val="18"/>
        </w:rPr>
        <w:t xml:space="preserve">, jeżeli z okoliczności wynika, że wniosek o wydanie zezwolenia na pracę został złożony dla pozoru, zezwolenie będzie wykorzystane przez cudzoziemca w celu innym niż wykonywanie pracy dla danego podmiotu lub podmiot powierzający wykonywanie pracy cudzoziemcowi nie dopełnia obowiązków związanych z prowadzeniem działalności lub powierzaniem pracy innym osobom, w szczególności: </w:t>
      </w:r>
    </w:p>
    <w:p w14:paraId="1855A34E" w14:textId="77777777" w:rsidR="00BF3E03" w:rsidRDefault="00571371">
      <w:pPr>
        <w:pStyle w:val="Default"/>
        <w:numPr>
          <w:ilvl w:val="0"/>
          <w:numId w:val="11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 posiada środków finansowych ani źródeł dochodu niezbędnych do pokrycia zobowiązań wynikających z powierzenia pracy cudzoziemcowi lub </w:t>
      </w:r>
    </w:p>
    <w:p w14:paraId="2866963E" w14:textId="77777777" w:rsidR="00BF3E03" w:rsidRDefault="00571371">
      <w:pPr>
        <w:pStyle w:val="Default"/>
        <w:numPr>
          <w:ilvl w:val="0"/>
          <w:numId w:val="11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 prowadzi działalności gospodarczej, rolniczej lub statutowej uzasadniającej powierzenie pracy danemu cudzoziemcowi w danym okresie, w tym zawiesił działalność, został wykreślony z właściwego rejestru lub jego działalność jest w okresie likwidacji lub </w:t>
      </w:r>
    </w:p>
    <w:p w14:paraId="029E9721" w14:textId="77777777" w:rsidR="00BF3E03" w:rsidRDefault="00571371">
      <w:pPr>
        <w:pStyle w:val="Default"/>
        <w:numPr>
          <w:ilvl w:val="0"/>
          <w:numId w:val="11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 dopełnia obowiązku opłacania składek na ubezpieczenia społeczne, na ubezpieczenie zdrowotne, na Fundusz Pracy i Fundusz Gwarantowanych Świadczeń Pracowniczych oraz na Fundusz Emerytur Pomostowych albo nie dopełnia obowiązku opłacania składek na ubezpieczenie społeczne rolników lub </w:t>
      </w:r>
    </w:p>
    <w:p w14:paraId="19186EDC" w14:textId="77777777" w:rsidR="00BF3E03" w:rsidRDefault="00571371">
      <w:pPr>
        <w:pStyle w:val="Default"/>
        <w:numPr>
          <w:ilvl w:val="0"/>
          <w:numId w:val="11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 zgłasza do ubezpieczenia społecznego pracowników lub innych osób objętych obowiązkowym ubezpieczeniem społecznym albo nie zgłasza pomocników rolnika w rozumieniu przepisów o ubezpieczeniu społecznym rolników do ubezpieczenia społecznego rolników lub </w:t>
      </w:r>
    </w:p>
    <w:p w14:paraId="5961A54C" w14:textId="77777777" w:rsidR="00BF3E03" w:rsidRDefault="00571371">
      <w:pPr>
        <w:pStyle w:val="Default"/>
        <w:numPr>
          <w:ilvl w:val="0"/>
          <w:numId w:val="11"/>
        </w:numPr>
        <w:ind w:left="142" w:hanging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zalega z uiszczeniem podatków, z wyjątkiem przypadków, gdy uzyskał przewidziane prawem zwolnienie, odroczenie, rozłożenie na raty zaległych płatności lub wstrzymanie w całości wykonania decyzji właściwego organu.</w:t>
      </w:r>
    </w:p>
    <w:p w14:paraId="120F2802" w14:textId="77777777" w:rsidR="00BF3E03" w:rsidRDefault="00BF3E03">
      <w:pPr>
        <w:pStyle w:val="Default"/>
        <w:jc w:val="both"/>
        <w:rPr>
          <w:color w:val="auto"/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3652"/>
        <w:gridCol w:w="2691"/>
        <w:gridCol w:w="4255"/>
      </w:tblGrid>
      <w:tr w:rsidR="00BF3E03" w14:paraId="71C06273" w14:textId="77777777">
        <w:trPr>
          <w:trHeight w:val="81"/>
        </w:trPr>
        <w:tc>
          <w:tcPr>
            <w:tcW w:w="10598" w:type="dxa"/>
            <w:gridSpan w:val="3"/>
            <w:shd w:val="clear" w:color="auto" w:fill="auto"/>
          </w:tcPr>
          <w:p w14:paraId="6A7E8E92" w14:textId="77777777" w:rsidR="00BF3E03" w:rsidRDefault="00571371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Oświadczam, że zapoznałem/am się z powyższym pouczeniem i otrzymałem/am jeden egzemplarz.</w:t>
            </w:r>
          </w:p>
          <w:p w14:paraId="14305993" w14:textId="77777777" w:rsidR="00BF3E03" w:rsidRDefault="00BF3E03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</w:p>
          <w:p w14:paraId="1DE90A69" w14:textId="77777777" w:rsidR="00BF3E03" w:rsidRDefault="00BF3E03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</w:p>
          <w:p w14:paraId="104125DB" w14:textId="77777777" w:rsidR="00BF3E03" w:rsidRDefault="00BF3E03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</w:p>
          <w:p w14:paraId="2E55EF84" w14:textId="77777777" w:rsidR="00BF3E03" w:rsidRDefault="00BF3E03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</w:p>
          <w:p w14:paraId="31D27432" w14:textId="77777777" w:rsidR="00BF3E03" w:rsidRDefault="00BF3E0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F3E03" w14:paraId="23085B73" w14:textId="77777777">
        <w:trPr>
          <w:trHeight w:val="81"/>
        </w:trPr>
        <w:tc>
          <w:tcPr>
            <w:tcW w:w="3652" w:type="dxa"/>
            <w:shd w:val="clear" w:color="auto" w:fill="auto"/>
          </w:tcPr>
          <w:p w14:paraId="7C8DD022" w14:textId="77777777" w:rsidR="00BF3E03" w:rsidRDefault="0057137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</w:tc>
        <w:tc>
          <w:tcPr>
            <w:tcW w:w="2691" w:type="dxa"/>
            <w:shd w:val="clear" w:color="auto" w:fill="auto"/>
          </w:tcPr>
          <w:p w14:paraId="67769A04" w14:textId="77777777" w:rsidR="00BF3E03" w:rsidRDefault="0057137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</w:p>
        </w:tc>
        <w:tc>
          <w:tcPr>
            <w:tcW w:w="4255" w:type="dxa"/>
            <w:shd w:val="clear" w:color="auto" w:fill="auto"/>
          </w:tcPr>
          <w:p w14:paraId="4BFF7A6C" w14:textId="77777777" w:rsidR="00BF3E03" w:rsidRDefault="0057137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</w:tr>
      <w:tr w:rsidR="00BF3E03" w14:paraId="6BCF8321" w14:textId="77777777">
        <w:trPr>
          <w:trHeight w:val="74"/>
        </w:trPr>
        <w:tc>
          <w:tcPr>
            <w:tcW w:w="3652" w:type="dxa"/>
            <w:shd w:val="clear" w:color="auto" w:fill="auto"/>
          </w:tcPr>
          <w:p w14:paraId="12A918EE" w14:textId="77777777" w:rsidR="00BF3E03" w:rsidRDefault="00571371">
            <w:pPr>
              <w:pStyle w:val="Defaul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(nazwa podmiotu lub imię i nazwisko osoby fizycznej)</w:t>
            </w:r>
          </w:p>
        </w:tc>
        <w:tc>
          <w:tcPr>
            <w:tcW w:w="2691" w:type="dxa"/>
            <w:shd w:val="clear" w:color="auto" w:fill="auto"/>
          </w:tcPr>
          <w:p w14:paraId="7C2E273E" w14:textId="77777777" w:rsidR="00BF3E03" w:rsidRDefault="00571371">
            <w:pPr>
              <w:pStyle w:val="Defaul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(miejscowość i data)</w:t>
            </w:r>
          </w:p>
        </w:tc>
        <w:tc>
          <w:tcPr>
            <w:tcW w:w="4255" w:type="dxa"/>
            <w:shd w:val="clear" w:color="auto" w:fill="auto"/>
          </w:tcPr>
          <w:p w14:paraId="11A46BFD" w14:textId="77777777" w:rsidR="00BF3E03" w:rsidRDefault="00571371">
            <w:pPr>
              <w:pStyle w:val="Defaul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(podpis podmiotu powierzającego wykonywanie pracy cudzoziemcowi / osoby upoważnionej do działania w imieniu podmiotu)</w:t>
            </w:r>
          </w:p>
        </w:tc>
      </w:tr>
    </w:tbl>
    <w:p w14:paraId="12E66800" w14:textId="77777777" w:rsidR="00BF3E03" w:rsidRDefault="00BF3E03">
      <w:pPr>
        <w:pStyle w:val="Default"/>
        <w:jc w:val="both"/>
        <w:rPr>
          <w:b/>
          <w:bCs/>
          <w:sz w:val="16"/>
          <w:szCs w:val="20"/>
        </w:rPr>
      </w:pPr>
    </w:p>
    <w:p w14:paraId="2C3087C4" w14:textId="77777777" w:rsidR="00BF3E03" w:rsidRDefault="00571371">
      <w:pPr>
        <w:pStyle w:val="Default"/>
        <w:jc w:val="both"/>
        <w:rPr>
          <w:sz w:val="16"/>
          <w:szCs w:val="20"/>
        </w:rPr>
      </w:pPr>
      <w:r>
        <w:rPr>
          <w:b/>
          <w:bCs/>
          <w:sz w:val="16"/>
          <w:szCs w:val="20"/>
        </w:rPr>
        <w:t>Podstawy prawne:</w:t>
      </w:r>
    </w:p>
    <w:p w14:paraId="7586F697" w14:textId="1CCD890C" w:rsidR="00FB0827" w:rsidRDefault="00571371" w:rsidP="00E42DFE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 w:rsidRPr="00EF6EAC">
        <w:rPr>
          <w:sz w:val="16"/>
          <w:szCs w:val="16"/>
        </w:rPr>
        <w:t>Ustawa z dnia 20 kwietnia 2004 r. o promocji zatrudnienia i instytucjach rynku pracy</w:t>
      </w:r>
      <w:r w:rsidR="00FB0827">
        <w:rPr>
          <w:sz w:val="16"/>
          <w:szCs w:val="16"/>
        </w:rPr>
        <w:t>.</w:t>
      </w:r>
    </w:p>
    <w:p w14:paraId="7A3067BA" w14:textId="28ED561F" w:rsidR="00BF3E03" w:rsidRPr="00EF6EAC" w:rsidRDefault="00571371" w:rsidP="00E42DFE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 w:rsidRPr="00EF6EAC">
        <w:rPr>
          <w:sz w:val="16"/>
          <w:szCs w:val="16"/>
        </w:rPr>
        <w:t xml:space="preserve">Rozporządzenie Ministra Rodziny, Pracy i Polityki Społecznej z dnia </w:t>
      </w:r>
      <w:r w:rsidR="00D47A53" w:rsidRPr="00EF6EAC">
        <w:rPr>
          <w:sz w:val="16"/>
          <w:szCs w:val="16"/>
        </w:rPr>
        <w:t>18 lipca 2022</w:t>
      </w:r>
      <w:r w:rsidRPr="00EF6EAC">
        <w:rPr>
          <w:sz w:val="16"/>
          <w:szCs w:val="16"/>
        </w:rPr>
        <w:t xml:space="preserve"> r. w sprawie wydawania zezwolenia na pracę cudzoziemca oraz wpisu oświadczenia o powierzeniu wykonywania pracy cudzoziemcowi do ewidencji oświadczeń.</w:t>
      </w:r>
    </w:p>
    <w:p w14:paraId="2E08563D" w14:textId="437D7860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Rozporządzenie Ministra Rodziny, Pracy i Polityki Społecznej z dnia 8 grudnia 2017 r. w sprawie podklas działalności według Polskiej Klasyfikacji Działalności (PKD), w których wydawane są zezwolenia na pracę sezonową cudzoziemca.</w:t>
      </w:r>
    </w:p>
    <w:p w14:paraId="10E12BD1" w14:textId="72687B58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>
        <w:rPr>
          <w:rFonts w:eastAsia="Times New Roman"/>
          <w:sz w:val="16"/>
          <w:szCs w:val="16"/>
          <w:lang w:eastAsia="pl-PL"/>
        </w:rPr>
        <w:t>ozporządzenie Ministra Rodziny, Pracy i Polityki Społecznej z dnia 8 grudnia 2017 r. w sprawie państw, do których obywateli stosuje się niektóre przepisy dotyczące zezwolenia na pracę sezonową oraz przepisy dotyczące oświadczenia o powierzeniu wykonywania pracy cudzoziemcowi</w:t>
      </w:r>
      <w:r w:rsidR="00FB0827">
        <w:rPr>
          <w:rFonts w:eastAsia="Times New Roman"/>
          <w:sz w:val="16"/>
          <w:szCs w:val="16"/>
          <w:lang w:eastAsia="pl-PL"/>
        </w:rPr>
        <w:t>.</w:t>
      </w:r>
    </w:p>
    <w:p w14:paraId="295AB99C" w14:textId="252D7332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Rozporządzenie Ministra Rodziny, Pracy i Polityki Społecznej z dnia 8 grudnia 2017 r. w sprawie wysokości wpłat dokonywanych w związku ze złożeniem wniosku o wydanie zezwolenia na pracę lub zezwolenia na pracę sezonową oraz złożeniem oświadczenia o powierzeniu wykonywania pracy cudzoziemcowi.</w:t>
      </w:r>
    </w:p>
    <w:p w14:paraId="188F507E" w14:textId="041715A1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Ustawa z dnia 6 czerwca 1997 r. Kodeks karny.</w:t>
      </w:r>
    </w:p>
    <w:p w14:paraId="4D0FBBCD" w14:textId="5D95AFD0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Ustawa z dnia 12 grudnia 2013 r. o cudzoziemcach</w:t>
      </w:r>
      <w:r w:rsidR="00FB0827">
        <w:rPr>
          <w:sz w:val="16"/>
          <w:szCs w:val="16"/>
        </w:rPr>
        <w:t>.</w:t>
      </w:r>
    </w:p>
    <w:p w14:paraId="6FA492FE" w14:textId="167215B3" w:rsidR="00BF3E03" w:rsidRDefault="00571371">
      <w:pPr>
        <w:pStyle w:val="Default"/>
        <w:numPr>
          <w:ilvl w:val="1"/>
          <w:numId w:val="10"/>
        </w:num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Ustawa z dnia 15 czerwca 2012 r. o skutkach powierzania wykonywania pracy cudzoziemcom przebywającym wbrew przepisom na terytorium Rzeczypospolitej Polskiej</w:t>
      </w:r>
      <w:r w:rsidR="00FB0827">
        <w:rPr>
          <w:sz w:val="16"/>
          <w:szCs w:val="16"/>
        </w:rPr>
        <w:t>.</w:t>
      </w:r>
    </w:p>
    <w:p w14:paraId="17A80D37" w14:textId="361BA1E3" w:rsidR="00BF3E03" w:rsidRDefault="00571371">
      <w:pPr>
        <w:pStyle w:val="Default"/>
        <w:numPr>
          <w:ilvl w:val="1"/>
          <w:numId w:val="10"/>
        </w:numPr>
        <w:ind w:left="142" w:hanging="142"/>
        <w:jc w:val="both"/>
      </w:pPr>
      <w:r>
        <w:rPr>
          <w:sz w:val="16"/>
          <w:szCs w:val="16"/>
        </w:rPr>
        <w:t>Ustawa z dnia 14 czerwca 1960 r. Kodeks postępowania administracyjnego</w:t>
      </w:r>
      <w:r w:rsidR="00FB0827">
        <w:rPr>
          <w:sz w:val="16"/>
          <w:szCs w:val="16"/>
        </w:rPr>
        <w:t>.</w:t>
      </w:r>
    </w:p>
    <w:sectPr w:rsidR="00BF3E03" w:rsidSect="00BF3E03">
      <w:footerReference w:type="default" r:id="rId9"/>
      <w:pgSz w:w="11906" w:h="16838"/>
      <w:pgMar w:top="720" w:right="720" w:bottom="765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ECE2" w14:textId="77777777" w:rsidR="009911D0" w:rsidRDefault="009911D0" w:rsidP="00BF3E03">
      <w:pPr>
        <w:spacing w:after="0" w:line="240" w:lineRule="auto"/>
      </w:pPr>
      <w:r>
        <w:separator/>
      </w:r>
    </w:p>
  </w:endnote>
  <w:endnote w:type="continuationSeparator" w:id="0">
    <w:p w14:paraId="574BFFAE" w14:textId="77777777" w:rsidR="009911D0" w:rsidRDefault="009911D0" w:rsidP="00BF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876246"/>
      <w:docPartObj>
        <w:docPartGallery w:val="Page Numbers (Top of Page)"/>
        <w:docPartUnique/>
      </w:docPartObj>
    </w:sdtPr>
    <w:sdtEndPr/>
    <w:sdtContent>
      <w:p w14:paraId="38A3A769" w14:textId="77777777" w:rsidR="00BF3E03" w:rsidRDefault="00571371">
        <w:pPr>
          <w:pStyle w:val="Stopka1"/>
          <w:jc w:val="right"/>
        </w:pPr>
        <w:r>
          <w:rPr>
            <w:rFonts w:ascii="Times New Roman" w:hAnsi="Times New Roman" w:cs="Times New Roman"/>
            <w:sz w:val="16"/>
            <w:szCs w:val="16"/>
          </w:rPr>
          <w:t xml:space="preserve">Strona </w: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sz w:val="16"/>
            <w:szCs w:val="16"/>
          </w:rPr>
          <w:instrText>PAGE</w:instrTex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C3F04">
          <w:rPr>
            <w:rFonts w:ascii="Times New Roman" w:hAnsi="Times New Roman" w:cs="Times New Roman"/>
            <w:b/>
            <w:noProof/>
            <w:sz w:val="16"/>
            <w:szCs w:val="16"/>
          </w:rPr>
          <w:t>1</w: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z </w: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sz w:val="16"/>
            <w:szCs w:val="16"/>
          </w:rPr>
          <w:instrText>NUMPAGES</w:instrTex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C3F04">
          <w:rPr>
            <w:rFonts w:ascii="Times New Roman" w:hAnsi="Times New Roman" w:cs="Times New Roman"/>
            <w:b/>
            <w:noProof/>
            <w:sz w:val="16"/>
            <w:szCs w:val="16"/>
          </w:rPr>
          <w:t>3</w:t>
        </w:r>
        <w:r w:rsidR="00354904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2AC3" w14:textId="77777777" w:rsidR="009911D0" w:rsidRDefault="009911D0" w:rsidP="00BF3E03">
      <w:pPr>
        <w:spacing w:after="0" w:line="240" w:lineRule="auto"/>
      </w:pPr>
      <w:r>
        <w:separator/>
      </w:r>
    </w:p>
  </w:footnote>
  <w:footnote w:type="continuationSeparator" w:id="0">
    <w:p w14:paraId="34380132" w14:textId="77777777" w:rsidR="009911D0" w:rsidRDefault="009911D0" w:rsidP="00BF3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ECB"/>
    <w:multiLevelType w:val="multilevel"/>
    <w:tmpl w:val="5F827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605B62"/>
    <w:multiLevelType w:val="multilevel"/>
    <w:tmpl w:val="1EACF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1D0BC9"/>
    <w:multiLevelType w:val="multilevel"/>
    <w:tmpl w:val="BBD21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74226A"/>
    <w:multiLevelType w:val="multilevel"/>
    <w:tmpl w:val="E0C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7FA7844"/>
    <w:multiLevelType w:val="multilevel"/>
    <w:tmpl w:val="47969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6C616A"/>
    <w:multiLevelType w:val="multilevel"/>
    <w:tmpl w:val="B49E86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3AAC"/>
    <w:multiLevelType w:val="multilevel"/>
    <w:tmpl w:val="188ADC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263B2"/>
    <w:multiLevelType w:val="multilevel"/>
    <w:tmpl w:val="3F40DB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47214"/>
    <w:multiLevelType w:val="multilevel"/>
    <w:tmpl w:val="79124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3F4B09"/>
    <w:multiLevelType w:val="multilevel"/>
    <w:tmpl w:val="D22ED172"/>
    <w:lvl w:ilvl="0">
      <w:start w:val="27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91984"/>
    <w:multiLevelType w:val="multilevel"/>
    <w:tmpl w:val="089CC4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723E3"/>
    <w:multiLevelType w:val="multilevel"/>
    <w:tmpl w:val="C2D63D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51230">
    <w:abstractNumId w:val="3"/>
  </w:num>
  <w:num w:numId="2" w16cid:durableId="525144803">
    <w:abstractNumId w:val="4"/>
  </w:num>
  <w:num w:numId="3" w16cid:durableId="1832017422">
    <w:abstractNumId w:val="5"/>
  </w:num>
  <w:num w:numId="4" w16cid:durableId="106853650">
    <w:abstractNumId w:val="11"/>
  </w:num>
  <w:num w:numId="5" w16cid:durableId="1654992234">
    <w:abstractNumId w:val="10"/>
  </w:num>
  <w:num w:numId="6" w16cid:durableId="806361053">
    <w:abstractNumId w:val="8"/>
  </w:num>
  <w:num w:numId="7" w16cid:durableId="1554120800">
    <w:abstractNumId w:val="1"/>
  </w:num>
  <w:num w:numId="8" w16cid:durableId="617612426">
    <w:abstractNumId w:val="9"/>
  </w:num>
  <w:num w:numId="9" w16cid:durableId="351033482">
    <w:abstractNumId w:val="6"/>
  </w:num>
  <w:num w:numId="10" w16cid:durableId="122234312">
    <w:abstractNumId w:val="7"/>
  </w:num>
  <w:num w:numId="11" w16cid:durableId="1032809098">
    <w:abstractNumId w:val="2"/>
  </w:num>
  <w:num w:numId="12" w16cid:durableId="136829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3"/>
    <w:rsid w:val="00087A32"/>
    <w:rsid w:val="0009049F"/>
    <w:rsid w:val="001B2162"/>
    <w:rsid w:val="001F5DA6"/>
    <w:rsid w:val="00231FB2"/>
    <w:rsid w:val="002C5172"/>
    <w:rsid w:val="00310224"/>
    <w:rsid w:val="00354904"/>
    <w:rsid w:val="003F316A"/>
    <w:rsid w:val="004D6DD3"/>
    <w:rsid w:val="00571371"/>
    <w:rsid w:val="00681A20"/>
    <w:rsid w:val="006C3F04"/>
    <w:rsid w:val="006F53A1"/>
    <w:rsid w:val="00793F7E"/>
    <w:rsid w:val="008C276F"/>
    <w:rsid w:val="0096509E"/>
    <w:rsid w:val="009911D0"/>
    <w:rsid w:val="009D3BA1"/>
    <w:rsid w:val="00A528C5"/>
    <w:rsid w:val="00B23ED7"/>
    <w:rsid w:val="00B7621A"/>
    <w:rsid w:val="00BF3E03"/>
    <w:rsid w:val="00C118CC"/>
    <w:rsid w:val="00CE1E68"/>
    <w:rsid w:val="00D20514"/>
    <w:rsid w:val="00D47A53"/>
    <w:rsid w:val="00D96055"/>
    <w:rsid w:val="00DA2CEC"/>
    <w:rsid w:val="00E26244"/>
    <w:rsid w:val="00E31CAB"/>
    <w:rsid w:val="00E36267"/>
    <w:rsid w:val="00EF6EAC"/>
    <w:rsid w:val="00F569EB"/>
    <w:rsid w:val="00FB0827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2DC1"/>
  <w15:docId w15:val="{54722496-737D-4241-A023-DF38C6D7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BF0EE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23B2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626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F0EEE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4369E"/>
  </w:style>
  <w:style w:type="character" w:customStyle="1" w:styleId="StopkaZnak">
    <w:name w:val="Stopka Znak"/>
    <w:basedOn w:val="Domylnaczcionkaakapitu"/>
    <w:link w:val="Stopka1"/>
    <w:uiPriority w:val="99"/>
    <w:qFormat/>
    <w:rsid w:val="00D4369E"/>
  </w:style>
  <w:style w:type="character" w:customStyle="1" w:styleId="alb">
    <w:name w:val="a_lb"/>
    <w:basedOn w:val="Domylnaczcionkaakapitu"/>
    <w:qFormat/>
    <w:rsid w:val="002B44E8"/>
  </w:style>
  <w:style w:type="character" w:customStyle="1" w:styleId="czeinternetowe">
    <w:name w:val="Łącze internetowe"/>
    <w:basedOn w:val="Domylnaczcionkaakapitu"/>
    <w:uiPriority w:val="99"/>
    <w:semiHidden/>
    <w:unhideWhenUsed/>
    <w:rsid w:val="006144C6"/>
    <w:rPr>
      <w:color w:val="0000FF"/>
      <w:u w:val="single"/>
    </w:rPr>
  </w:style>
  <w:style w:type="character" w:customStyle="1" w:styleId="ListLabel1">
    <w:name w:val="ListLabel 1"/>
    <w:qFormat/>
    <w:rsid w:val="00BF3E03"/>
    <w:rPr>
      <w:sz w:val="20"/>
    </w:rPr>
  </w:style>
  <w:style w:type="character" w:customStyle="1" w:styleId="ListLabel2">
    <w:name w:val="ListLabel 2"/>
    <w:qFormat/>
    <w:rsid w:val="00BF3E03"/>
    <w:rPr>
      <w:sz w:val="20"/>
    </w:rPr>
  </w:style>
  <w:style w:type="character" w:customStyle="1" w:styleId="ListLabel3">
    <w:name w:val="ListLabel 3"/>
    <w:qFormat/>
    <w:rsid w:val="00BF3E03"/>
    <w:rPr>
      <w:sz w:val="20"/>
    </w:rPr>
  </w:style>
  <w:style w:type="character" w:customStyle="1" w:styleId="ListLabel4">
    <w:name w:val="ListLabel 4"/>
    <w:qFormat/>
    <w:rsid w:val="00BF3E03"/>
    <w:rPr>
      <w:sz w:val="20"/>
    </w:rPr>
  </w:style>
  <w:style w:type="character" w:customStyle="1" w:styleId="ListLabel5">
    <w:name w:val="ListLabel 5"/>
    <w:qFormat/>
    <w:rsid w:val="00BF3E03"/>
    <w:rPr>
      <w:sz w:val="20"/>
    </w:rPr>
  </w:style>
  <w:style w:type="character" w:customStyle="1" w:styleId="ListLabel6">
    <w:name w:val="ListLabel 6"/>
    <w:qFormat/>
    <w:rsid w:val="00BF3E03"/>
    <w:rPr>
      <w:sz w:val="20"/>
    </w:rPr>
  </w:style>
  <w:style w:type="character" w:customStyle="1" w:styleId="ListLabel7">
    <w:name w:val="ListLabel 7"/>
    <w:qFormat/>
    <w:rsid w:val="00BF3E03"/>
    <w:rPr>
      <w:sz w:val="20"/>
    </w:rPr>
  </w:style>
  <w:style w:type="character" w:customStyle="1" w:styleId="ListLabel8">
    <w:name w:val="ListLabel 8"/>
    <w:qFormat/>
    <w:rsid w:val="00BF3E03"/>
    <w:rPr>
      <w:sz w:val="20"/>
    </w:rPr>
  </w:style>
  <w:style w:type="character" w:customStyle="1" w:styleId="ListLabel9">
    <w:name w:val="ListLabel 9"/>
    <w:qFormat/>
    <w:rsid w:val="00BF3E03"/>
    <w:rPr>
      <w:sz w:val="20"/>
    </w:rPr>
  </w:style>
  <w:style w:type="character" w:customStyle="1" w:styleId="ListLabel10">
    <w:name w:val="ListLabel 10"/>
    <w:qFormat/>
    <w:rsid w:val="00BF3E03"/>
    <w:rPr>
      <w:sz w:val="18"/>
    </w:rPr>
  </w:style>
  <w:style w:type="character" w:customStyle="1" w:styleId="ListLabel11">
    <w:name w:val="ListLabel 11"/>
    <w:qFormat/>
    <w:rsid w:val="00BF3E03"/>
    <w:rPr>
      <w:sz w:val="20"/>
    </w:rPr>
  </w:style>
  <w:style w:type="character" w:customStyle="1" w:styleId="ListLabel12">
    <w:name w:val="ListLabel 12"/>
    <w:qFormat/>
    <w:rsid w:val="00BF3E03"/>
    <w:rPr>
      <w:sz w:val="20"/>
    </w:rPr>
  </w:style>
  <w:style w:type="character" w:customStyle="1" w:styleId="ListLabel13">
    <w:name w:val="ListLabel 13"/>
    <w:qFormat/>
    <w:rsid w:val="00BF3E03"/>
    <w:rPr>
      <w:sz w:val="20"/>
    </w:rPr>
  </w:style>
  <w:style w:type="character" w:customStyle="1" w:styleId="ListLabel14">
    <w:name w:val="ListLabel 14"/>
    <w:qFormat/>
    <w:rsid w:val="00BF3E03"/>
    <w:rPr>
      <w:sz w:val="20"/>
    </w:rPr>
  </w:style>
  <w:style w:type="character" w:customStyle="1" w:styleId="ListLabel15">
    <w:name w:val="ListLabel 15"/>
    <w:qFormat/>
    <w:rsid w:val="00BF3E03"/>
    <w:rPr>
      <w:sz w:val="20"/>
    </w:rPr>
  </w:style>
  <w:style w:type="character" w:customStyle="1" w:styleId="ListLabel16">
    <w:name w:val="ListLabel 16"/>
    <w:qFormat/>
    <w:rsid w:val="00BF3E03"/>
    <w:rPr>
      <w:sz w:val="20"/>
    </w:rPr>
  </w:style>
  <w:style w:type="character" w:customStyle="1" w:styleId="ListLabel17">
    <w:name w:val="ListLabel 17"/>
    <w:qFormat/>
    <w:rsid w:val="00BF3E03"/>
    <w:rPr>
      <w:sz w:val="20"/>
    </w:rPr>
  </w:style>
  <w:style w:type="character" w:customStyle="1" w:styleId="ListLabel18">
    <w:name w:val="ListLabel 18"/>
    <w:qFormat/>
    <w:rsid w:val="00BF3E03"/>
    <w:rPr>
      <w:sz w:val="20"/>
    </w:rPr>
  </w:style>
  <w:style w:type="character" w:customStyle="1" w:styleId="ListLabel19">
    <w:name w:val="ListLabel 19"/>
    <w:qFormat/>
    <w:rsid w:val="00BF3E03"/>
    <w:rPr>
      <w:sz w:val="20"/>
    </w:rPr>
  </w:style>
  <w:style w:type="character" w:customStyle="1" w:styleId="ListLabel20">
    <w:name w:val="ListLabel 20"/>
    <w:qFormat/>
    <w:rsid w:val="00BF3E03"/>
    <w:rPr>
      <w:sz w:val="20"/>
    </w:rPr>
  </w:style>
  <w:style w:type="character" w:customStyle="1" w:styleId="ListLabel21">
    <w:name w:val="ListLabel 21"/>
    <w:qFormat/>
    <w:rsid w:val="00BF3E03"/>
    <w:rPr>
      <w:sz w:val="20"/>
    </w:rPr>
  </w:style>
  <w:style w:type="character" w:customStyle="1" w:styleId="ListLabel22">
    <w:name w:val="ListLabel 22"/>
    <w:qFormat/>
    <w:rsid w:val="00BF3E03"/>
    <w:rPr>
      <w:sz w:val="20"/>
    </w:rPr>
  </w:style>
  <w:style w:type="character" w:customStyle="1" w:styleId="ListLabel23">
    <w:name w:val="ListLabel 23"/>
    <w:qFormat/>
    <w:rsid w:val="00BF3E03"/>
    <w:rPr>
      <w:sz w:val="20"/>
    </w:rPr>
  </w:style>
  <w:style w:type="character" w:customStyle="1" w:styleId="ListLabel24">
    <w:name w:val="ListLabel 24"/>
    <w:qFormat/>
    <w:rsid w:val="00BF3E03"/>
    <w:rPr>
      <w:sz w:val="20"/>
    </w:rPr>
  </w:style>
  <w:style w:type="character" w:customStyle="1" w:styleId="ListLabel25">
    <w:name w:val="ListLabel 25"/>
    <w:qFormat/>
    <w:rsid w:val="00BF3E03"/>
    <w:rPr>
      <w:sz w:val="20"/>
    </w:rPr>
  </w:style>
  <w:style w:type="character" w:customStyle="1" w:styleId="ListLabel26">
    <w:name w:val="ListLabel 26"/>
    <w:qFormat/>
    <w:rsid w:val="00BF3E03"/>
    <w:rPr>
      <w:sz w:val="20"/>
    </w:rPr>
  </w:style>
  <w:style w:type="character" w:customStyle="1" w:styleId="ListLabel27">
    <w:name w:val="ListLabel 27"/>
    <w:qFormat/>
    <w:rsid w:val="00BF3E03"/>
    <w:rPr>
      <w:sz w:val="20"/>
    </w:rPr>
  </w:style>
  <w:style w:type="character" w:customStyle="1" w:styleId="ListLabel28">
    <w:name w:val="ListLabel 28"/>
    <w:qFormat/>
    <w:rsid w:val="00BF3E03"/>
    <w:rPr>
      <w:sz w:val="20"/>
    </w:rPr>
  </w:style>
  <w:style w:type="character" w:customStyle="1" w:styleId="ListLabel29">
    <w:name w:val="ListLabel 29"/>
    <w:qFormat/>
    <w:rsid w:val="00BF3E03"/>
    <w:rPr>
      <w:sz w:val="20"/>
    </w:rPr>
  </w:style>
  <w:style w:type="character" w:customStyle="1" w:styleId="ListLabel30">
    <w:name w:val="ListLabel 30"/>
    <w:qFormat/>
    <w:rsid w:val="00BF3E03"/>
    <w:rPr>
      <w:sz w:val="20"/>
    </w:rPr>
  </w:style>
  <w:style w:type="character" w:customStyle="1" w:styleId="ListLabel31">
    <w:name w:val="ListLabel 31"/>
    <w:qFormat/>
    <w:rsid w:val="00BF3E03"/>
    <w:rPr>
      <w:sz w:val="20"/>
    </w:rPr>
  </w:style>
  <w:style w:type="character" w:customStyle="1" w:styleId="ListLabel32">
    <w:name w:val="ListLabel 32"/>
    <w:qFormat/>
    <w:rsid w:val="00BF3E03"/>
    <w:rPr>
      <w:sz w:val="20"/>
    </w:rPr>
  </w:style>
  <w:style w:type="character" w:customStyle="1" w:styleId="ListLabel33">
    <w:name w:val="ListLabel 33"/>
    <w:qFormat/>
    <w:rsid w:val="00BF3E03"/>
    <w:rPr>
      <w:sz w:val="20"/>
    </w:rPr>
  </w:style>
  <w:style w:type="character" w:customStyle="1" w:styleId="ListLabel34">
    <w:name w:val="ListLabel 34"/>
    <w:qFormat/>
    <w:rsid w:val="00BF3E03"/>
    <w:rPr>
      <w:sz w:val="20"/>
    </w:rPr>
  </w:style>
  <w:style w:type="character" w:customStyle="1" w:styleId="ListLabel35">
    <w:name w:val="ListLabel 35"/>
    <w:qFormat/>
    <w:rsid w:val="00BF3E03"/>
    <w:rPr>
      <w:sz w:val="20"/>
    </w:rPr>
  </w:style>
  <w:style w:type="character" w:customStyle="1" w:styleId="ListLabel36">
    <w:name w:val="ListLabel 36"/>
    <w:qFormat/>
    <w:rsid w:val="00BF3E03"/>
    <w:rPr>
      <w:sz w:val="20"/>
    </w:rPr>
  </w:style>
  <w:style w:type="character" w:customStyle="1" w:styleId="ListLabel37">
    <w:name w:val="ListLabel 37"/>
    <w:qFormat/>
    <w:rsid w:val="00BF3E03"/>
    <w:rPr>
      <w:sz w:val="20"/>
    </w:rPr>
  </w:style>
  <w:style w:type="character" w:customStyle="1" w:styleId="ListLabel38">
    <w:name w:val="ListLabel 38"/>
    <w:qFormat/>
    <w:rsid w:val="00BF3E03"/>
    <w:rPr>
      <w:sz w:val="20"/>
    </w:rPr>
  </w:style>
  <w:style w:type="character" w:customStyle="1" w:styleId="ListLabel39">
    <w:name w:val="ListLabel 39"/>
    <w:qFormat/>
    <w:rsid w:val="00BF3E03"/>
    <w:rPr>
      <w:sz w:val="20"/>
    </w:rPr>
  </w:style>
  <w:style w:type="character" w:customStyle="1" w:styleId="ListLabel40">
    <w:name w:val="ListLabel 40"/>
    <w:qFormat/>
    <w:rsid w:val="00BF3E03"/>
    <w:rPr>
      <w:sz w:val="20"/>
    </w:rPr>
  </w:style>
  <w:style w:type="character" w:customStyle="1" w:styleId="ListLabel41">
    <w:name w:val="ListLabel 41"/>
    <w:qFormat/>
    <w:rsid w:val="00BF3E03"/>
    <w:rPr>
      <w:sz w:val="20"/>
    </w:rPr>
  </w:style>
  <w:style w:type="character" w:customStyle="1" w:styleId="ListLabel42">
    <w:name w:val="ListLabel 42"/>
    <w:qFormat/>
    <w:rsid w:val="00BF3E03"/>
    <w:rPr>
      <w:sz w:val="20"/>
    </w:rPr>
  </w:style>
  <w:style w:type="character" w:customStyle="1" w:styleId="ListLabel43">
    <w:name w:val="ListLabel 43"/>
    <w:qFormat/>
    <w:rsid w:val="00BF3E03"/>
    <w:rPr>
      <w:sz w:val="20"/>
    </w:rPr>
  </w:style>
  <w:style w:type="character" w:customStyle="1" w:styleId="ListLabel44">
    <w:name w:val="ListLabel 44"/>
    <w:qFormat/>
    <w:rsid w:val="00BF3E03"/>
    <w:rPr>
      <w:sz w:val="20"/>
    </w:rPr>
  </w:style>
  <w:style w:type="character" w:customStyle="1" w:styleId="ListLabel45">
    <w:name w:val="ListLabel 45"/>
    <w:qFormat/>
    <w:rsid w:val="00BF3E03"/>
    <w:rPr>
      <w:sz w:val="20"/>
    </w:rPr>
  </w:style>
  <w:style w:type="character" w:customStyle="1" w:styleId="ListLabel46">
    <w:name w:val="ListLabel 46"/>
    <w:qFormat/>
    <w:rsid w:val="00BF3E03"/>
    <w:rPr>
      <w:rFonts w:cs="Courier New"/>
    </w:rPr>
  </w:style>
  <w:style w:type="character" w:customStyle="1" w:styleId="ListLabel47">
    <w:name w:val="ListLabel 47"/>
    <w:qFormat/>
    <w:rsid w:val="00BF3E03"/>
    <w:rPr>
      <w:rFonts w:cs="Courier New"/>
    </w:rPr>
  </w:style>
  <w:style w:type="character" w:customStyle="1" w:styleId="ListLabel48">
    <w:name w:val="ListLabel 48"/>
    <w:qFormat/>
    <w:rsid w:val="00BF3E03"/>
    <w:rPr>
      <w:rFonts w:cs="Courier New"/>
    </w:rPr>
  </w:style>
  <w:style w:type="character" w:customStyle="1" w:styleId="ListLabel49">
    <w:name w:val="ListLabel 49"/>
    <w:qFormat/>
    <w:rsid w:val="00BF3E03"/>
    <w:rPr>
      <w:rFonts w:cs="Courier New"/>
    </w:rPr>
  </w:style>
  <w:style w:type="character" w:customStyle="1" w:styleId="ListLabel50">
    <w:name w:val="ListLabel 50"/>
    <w:qFormat/>
    <w:rsid w:val="00BF3E03"/>
    <w:rPr>
      <w:rFonts w:cs="Courier New"/>
    </w:rPr>
  </w:style>
  <w:style w:type="character" w:customStyle="1" w:styleId="ListLabel51">
    <w:name w:val="ListLabel 51"/>
    <w:qFormat/>
    <w:rsid w:val="00BF3E03"/>
    <w:rPr>
      <w:rFonts w:cs="Courier New"/>
    </w:rPr>
  </w:style>
  <w:style w:type="character" w:customStyle="1" w:styleId="ListLabel52">
    <w:name w:val="ListLabel 52"/>
    <w:qFormat/>
    <w:rsid w:val="00BF3E03"/>
    <w:rPr>
      <w:rFonts w:ascii="Times New Roman" w:hAnsi="Times New Roman"/>
      <w:sz w:val="18"/>
    </w:rPr>
  </w:style>
  <w:style w:type="character" w:customStyle="1" w:styleId="ListLabel53">
    <w:name w:val="ListLabel 53"/>
    <w:qFormat/>
    <w:rsid w:val="00BF3E03"/>
    <w:rPr>
      <w:sz w:val="20"/>
    </w:rPr>
  </w:style>
  <w:style w:type="character" w:customStyle="1" w:styleId="ListLabel54">
    <w:name w:val="ListLabel 54"/>
    <w:qFormat/>
    <w:rsid w:val="00BF3E03"/>
    <w:rPr>
      <w:sz w:val="20"/>
    </w:rPr>
  </w:style>
  <w:style w:type="character" w:customStyle="1" w:styleId="ListLabel55">
    <w:name w:val="ListLabel 55"/>
    <w:qFormat/>
    <w:rsid w:val="00BF3E03"/>
    <w:rPr>
      <w:sz w:val="20"/>
    </w:rPr>
  </w:style>
  <w:style w:type="character" w:customStyle="1" w:styleId="ListLabel56">
    <w:name w:val="ListLabel 56"/>
    <w:qFormat/>
    <w:rsid w:val="00BF3E03"/>
    <w:rPr>
      <w:sz w:val="20"/>
    </w:rPr>
  </w:style>
  <w:style w:type="character" w:customStyle="1" w:styleId="ListLabel57">
    <w:name w:val="ListLabel 57"/>
    <w:qFormat/>
    <w:rsid w:val="00BF3E03"/>
    <w:rPr>
      <w:sz w:val="20"/>
    </w:rPr>
  </w:style>
  <w:style w:type="character" w:customStyle="1" w:styleId="ListLabel58">
    <w:name w:val="ListLabel 58"/>
    <w:qFormat/>
    <w:rsid w:val="00BF3E03"/>
    <w:rPr>
      <w:sz w:val="20"/>
    </w:rPr>
  </w:style>
  <w:style w:type="character" w:customStyle="1" w:styleId="ListLabel59">
    <w:name w:val="ListLabel 59"/>
    <w:qFormat/>
    <w:rsid w:val="00BF3E03"/>
    <w:rPr>
      <w:sz w:val="20"/>
    </w:rPr>
  </w:style>
  <w:style w:type="character" w:customStyle="1" w:styleId="ListLabel60">
    <w:name w:val="ListLabel 60"/>
    <w:qFormat/>
    <w:rsid w:val="00BF3E03"/>
    <w:rPr>
      <w:sz w:val="20"/>
    </w:rPr>
  </w:style>
  <w:style w:type="character" w:customStyle="1" w:styleId="ListLabel61">
    <w:name w:val="ListLabel 61"/>
    <w:qFormat/>
    <w:rsid w:val="00BF3E03"/>
    <w:rPr>
      <w:rFonts w:cs="Courier New"/>
    </w:rPr>
  </w:style>
  <w:style w:type="character" w:customStyle="1" w:styleId="ListLabel62">
    <w:name w:val="ListLabel 62"/>
    <w:qFormat/>
    <w:rsid w:val="00BF3E03"/>
    <w:rPr>
      <w:rFonts w:cs="Courier New"/>
    </w:rPr>
  </w:style>
  <w:style w:type="character" w:customStyle="1" w:styleId="ListLabel63">
    <w:name w:val="ListLabel 63"/>
    <w:qFormat/>
    <w:rsid w:val="00BF3E03"/>
    <w:rPr>
      <w:rFonts w:cs="Courier New"/>
    </w:rPr>
  </w:style>
  <w:style w:type="character" w:customStyle="1" w:styleId="ListLabel64">
    <w:name w:val="ListLabel 64"/>
    <w:qFormat/>
    <w:rsid w:val="00BF3E03"/>
    <w:rPr>
      <w:rFonts w:cs="Courier New"/>
    </w:rPr>
  </w:style>
  <w:style w:type="character" w:customStyle="1" w:styleId="ListLabel65">
    <w:name w:val="ListLabel 65"/>
    <w:qFormat/>
    <w:rsid w:val="00BF3E03"/>
    <w:rPr>
      <w:rFonts w:cs="Courier New"/>
    </w:rPr>
  </w:style>
  <w:style w:type="character" w:customStyle="1" w:styleId="ListLabel66">
    <w:name w:val="ListLabel 66"/>
    <w:qFormat/>
    <w:rsid w:val="00BF3E03"/>
    <w:rPr>
      <w:rFonts w:cs="Courier New"/>
    </w:rPr>
  </w:style>
  <w:style w:type="character" w:customStyle="1" w:styleId="ListLabel67">
    <w:name w:val="ListLabel 67"/>
    <w:qFormat/>
    <w:rsid w:val="00BF3E03"/>
    <w:rPr>
      <w:sz w:val="20"/>
    </w:rPr>
  </w:style>
  <w:style w:type="character" w:customStyle="1" w:styleId="ListLabel68">
    <w:name w:val="ListLabel 68"/>
    <w:qFormat/>
    <w:rsid w:val="00BF3E03"/>
    <w:rPr>
      <w:sz w:val="20"/>
    </w:rPr>
  </w:style>
  <w:style w:type="character" w:customStyle="1" w:styleId="ListLabel69">
    <w:name w:val="ListLabel 69"/>
    <w:qFormat/>
    <w:rsid w:val="00BF3E03"/>
    <w:rPr>
      <w:sz w:val="20"/>
    </w:rPr>
  </w:style>
  <w:style w:type="character" w:customStyle="1" w:styleId="ListLabel70">
    <w:name w:val="ListLabel 70"/>
    <w:qFormat/>
    <w:rsid w:val="00BF3E03"/>
    <w:rPr>
      <w:sz w:val="20"/>
    </w:rPr>
  </w:style>
  <w:style w:type="character" w:customStyle="1" w:styleId="ListLabel71">
    <w:name w:val="ListLabel 71"/>
    <w:qFormat/>
    <w:rsid w:val="00BF3E03"/>
    <w:rPr>
      <w:sz w:val="20"/>
    </w:rPr>
  </w:style>
  <w:style w:type="character" w:customStyle="1" w:styleId="ListLabel72">
    <w:name w:val="ListLabel 72"/>
    <w:qFormat/>
    <w:rsid w:val="00BF3E03"/>
    <w:rPr>
      <w:sz w:val="20"/>
    </w:rPr>
  </w:style>
  <w:style w:type="character" w:customStyle="1" w:styleId="ListLabel73">
    <w:name w:val="ListLabel 73"/>
    <w:qFormat/>
    <w:rsid w:val="00BF3E03"/>
    <w:rPr>
      <w:sz w:val="20"/>
    </w:rPr>
  </w:style>
  <w:style w:type="character" w:customStyle="1" w:styleId="ListLabel74">
    <w:name w:val="ListLabel 74"/>
    <w:qFormat/>
    <w:rsid w:val="00BF3E03"/>
    <w:rPr>
      <w:sz w:val="20"/>
    </w:rPr>
  </w:style>
  <w:style w:type="character" w:customStyle="1" w:styleId="ListLabel75">
    <w:name w:val="ListLabel 75"/>
    <w:qFormat/>
    <w:rsid w:val="00BF3E03"/>
    <w:rPr>
      <w:rFonts w:cs="Courier New"/>
    </w:rPr>
  </w:style>
  <w:style w:type="character" w:customStyle="1" w:styleId="ListLabel76">
    <w:name w:val="ListLabel 76"/>
    <w:qFormat/>
    <w:rsid w:val="00BF3E03"/>
    <w:rPr>
      <w:rFonts w:cs="Courier New"/>
    </w:rPr>
  </w:style>
  <w:style w:type="character" w:customStyle="1" w:styleId="ListLabel77">
    <w:name w:val="ListLabel 77"/>
    <w:qFormat/>
    <w:rsid w:val="00BF3E03"/>
    <w:rPr>
      <w:rFonts w:cs="Courier New"/>
    </w:rPr>
  </w:style>
  <w:style w:type="character" w:customStyle="1" w:styleId="ListLabel78">
    <w:name w:val="ListLabel 78"/>
    <w:qFormat/>
    <w:rsid w:val="00BF3E03"/>
    <w:rPr>
      <w:rFonts w:cs="Courier New"/>
    </w:rPr>
  </w:style>
  <w:style w:type="character" w:customStyle="1" w:styleId="ListLabel79">
    <w:name w:val="ListLabel 79"/>
    <w:qFormat/>
    <w:rsid w:val="00BF3E03"/>
    <w:rPr>
      <w:rFonts w:cs="Courier New"/>
    </w:rPr>
  </w:style>
  <w:style w:type="character" w:customStyle="1" w:styleId="ListLabel80">
    <w:name w:val="ListLabel 80"/>
    <w:qFormat/>
    <w:rsid w:val="00BF3E03"/>
    <w:rPr>
      <w:rFonts w:cs="Courier New"/>
    </w:rPr>
  </w:style>
  <w:style w:type="character" w:customStyle="1" w:styleId="ListLabel81">
    <w:name w:val="ListLabel 81"/>
    <w:qFormat/>
    <w:rsid w:val="00BF3E03"/>
    <w:rPr>
      <w:rFonts w:cs="Courier New"/>
    </w:rPr>
  </w:style>
  <w:style w:type="character" w:customStyle="1" w:styleId="ListLabel82">
    <w:name w:val="ListLabel 82"/>
    <w:qFormat/>
    <w:rsid w:val="00BF3E03"/>
    <w:rPr>
      <w:rFonts w:ascii="Times New Roman" w:hAnsi="Times New Roman" w:cs="Times New Roman"/>
      <w:sz w:val="18"/>
    </w:rPr>
  </w:style>
  <w:style w:type="character" w:customStyle="1" w:styleId="ListLabel83">
    <w:name w:val="ListLabel 83"/>
    <w:qFormat/>
    <w:rsid w:val="00BF3E03"/>
    <w:rPr>
      <w:rFonts w:cs="Courier New"/>
    </w:rPr>
  </w:style>
  <w:style w:type="character" w:customStyle="1" w:styleId="ListLabel84">
    <w:name w:val="ListLabel 84"/>
    <w:qFormat/>
    <w:rsid w:val="00BF3E03"/>
    <w:rPr>
      <w:rFonts w:cs="Courier New"/>
    </w:rPr>
  </w:style>
  <w:style w:type="character" w:customStyle="1" w:styleId="ListLabel85">
    <w:name w:val="ListLabel 85"/>
    <w:qFormat/>
    <w:rsid w:val="00BF3E03"/>
    <w:rPr>
      <w:rFonts w:cs="Courier New"/>
    </w:rPr>
  </w:style>
  <w:style w:type="character" w:customStyle="1" w:styleId="ListLabel86">
    <w:name w:val="ListLabel 86"/>
    <w:qFormat/>
    <w:rsid w:val="00BF3E03"/>
    <w:rPr>
      <w:rFonts w:cs="Courier New"/>
    </w:rPr>
  </w:style>
  <w:style w:type="character" w:customStyle="1" w:styleId="ListLabel87">
    <w:name w:val="ListLabel 87"/>
    <w:qFormat/>
    <w:rsid w:val="00BF3E03"/>
    <w:rPr>
      <w:rFonts w:cs="Courier New"/>
    </w:rPr>
  </w:style>
  <w:style w:type="character" w:customStyle="1" w:styleId="ListLabel88">
    <w:name w:val="ListLabel 88"/>
    <w:qFormat/>
    <w:rsid w:val="00BF3E03"/>
    <w:rPr>
      <w:rFonts w:cs="Courier New"/>
    </w:rPr>
  </w:style>
  <w:style w:type="character" w:customStyle="1" w:styleId="ListLabel89">
    <w:name w:val="ListLabel 89"/>
    <w:qFormat/>
    <w:rsid w:val="00BF3E03"/>
    <w:rPr>
      <w:rFonts w:cs="Courier New"/>
    </w:rPr>
  </w:style>
  <w:style w:type="character" w:customStyle="1" w:styleId="ListLabel90">
    <w:name w:val="ListLabel 90"/>
    <w:qFormat/>
    <w:rsid w:val="00BF3E03"/>
    <w:rPr>
      <w:rFonts w:cs="Courier New"/>
    </w:rPr>
  </w:style>
  <w:style w:type="character" w:customStyle="1" w:styleId="ListLabel91">
    <w:name w:val="ListLabel 91"/>
    <w:qFormat/>
    <w:rsid w:val="00BF3E03"/>
    <w:rPr>
      <w:rFonts w:cs="Courier New"/>
    </w:rPr>
  </w:style>
  <w:style w:type="character" w:customStyle="1" w:styleId="ListLabel92">
    <w:name w:val="ListLabel 92"/>
    <w:qFormat/>
    <w:rsid w:val="00BF3E03"/>
    <w:rPr>
      <w:rFonts w:cs="Courier New"/>
    </w:rPr>
  </w:style>
  <w:style w:type="character" w:customStyle="1" w:styleId="ListLabel93">
    <w:name w:val="ListLabel 93"/>
    <w:qFormat/>
    <w:rsid w:val="00BF3E03"/>
    <w:rPr>
      <w:rFonts w:cs="Courier New"/>
    </w:rPr>
  </w:style>
  <w:style w:type="character" w:customStyle="1" w:styleId="ListLabel94">
    <w:name w:val="ListLabel 94"/>
    <w:qFormat/>
    <w:rsid w:val="00BF3E03"/>
    <w:rPr>
      <w:rFonts w:cs="Courier New"/>
    </w:rPr>
  </w:style>
  <w:style w:type="character" w:customStyle="1" w:styleId="ListLabel95">
    <w:name w:val="ListLabel 95"/>
    <w:qFormat/>
    <w:rsid w:val="00BF3E03"/>
    <w:rPr>
      <w:rFonts w:eastAsia="Calibri" w:cs="Times New Roman"/>
    </w:rPr>
  </w:style>
  <w:style w:type="character" w:customStyle="1" w:styleId="ListLabel96">
    <w:name w:val="ListLabel 96"/>
    <w:qFormat/>
    <w:rsid w:val="00BF3E03"/>
    <w:rPr>
      <w:rFonts w:cs="Courier New"/>
    </w:rPr>
  </w:style>
  <w:style w:type="character" w:customStyle="1" w:styleId="ListLabel97">
    <w:name w:val="ListLabel 97"/>
    <w:qFormat/>
    <w:rsid w:val="00BF3E03"/>
    <w:rPr>
      <w:rFonts w:cs="Courier New"/>
    </w:rPr>
  </w:style>
  <w:style w:type="character" w:customStyle="1" w:styleId="ListLabel98">
    <w:name w:val="ListLabel 98"/>
    <w:qFormat/>
    <w:rsid w:val="00BF3E03"/>
    <w:rPr>
      <w:rFonts w:cs="Courier New"/>
    </w:rPr>
  </w:style>
  <w:style w:type="character" w:customStyle="1" w:styleId="ListLabel99">
    <w:name w:val="ListLabel 99"/>
    <w:qFormat/>
    <w:rsid w:val="00BF3E03"/>
    <w:rPr>
      <w:rFonts w:cs="Courier New"/>
    </w:rPr>
  </w:style>
  <w:style w:type="character" w:customStyle="1" w:styleId="ListLabel100">
    <w:name w:val="ListLabel 100"/>
    <w:qFormat/>
    <w:rsid w:val="00BF3E03"/>
    <w:rPr>
      <w:rFonts w:cs="Courier New"/>
    </w:rPr>
  </w:style>
  <w:style w:type="character" w:customStyle="1" w:styleId="ListLabel101">
    <w:name w:val="ListLabel 101"/>
    <w:qFormat/>
    <w:rsid w:val="00BF3E03"/>
    <w:rPr>
      <w:rFonts w:cs="Courier New"/>
    </w:rPr>
  </w:style>
  <w:style w:type="character" w:customStyle="1" w:styleId="ListLabel102">
    <w:name w:val="ListLabel 102"/>
    <w:qFormat/>
    <w:rsid w:val="00BF3E0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BF3E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F3E03"/>
    <w:pPr>
      <w:spacing w:after="140"/>
    </w:pPr>
  </w:style>
  <w:style w:type="paragraph" w:styleId="Lista">
    <w:name w:val="List"/>
    <w:basedOn w:val="Tekstpodstawowy"/>
    <w:rsid w:val="00BF3E03"/>
    <w:rPr>
      <w:rFonts w:cs="Lucida Sans"/>
    </w:rPr>
  </w:style>
  <w:style w:type="paragraph" w:customStyle="1" w:styleId="Legenda1">
    <w:name w:val="Legenda1"/>
    <w:basedOn w:val="Normalny"/>
    <w:qFormat/>
    <w:rsid w:val="00BF3E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3E03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62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0EEE"/>
    <w:pPr>
      <w:ind w:left="720"/>
      <w:contextualSpacing/>
    </w:pPr>
  </w:style>
  <w:style w:type="paragraph" w:customStyle="1" w:styleId="Default">
    <w:name w:val="Default"/>
    <w:qFormat/>
    <w:rsid w:val="00DF775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gwek1">
    <w:name w:val="Nagłówek1"/>
    <w:basedOn w:val="Normalny"/>
    <w:uiPriority w:val="99"/>
    <w:semiHidden/>
    <w:unhideWhenUsed/>
    <w:rsid w:val="00D43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4369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97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74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2225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PDS</cp:lastModifiedBy>
  <cp:revision>15</cp:revision>
  <cp:lastPrinted>2022-08-02T07:48:00Z</cp:lastPrinted>
  <dcterms:created xsi:type="dcterms:W3CDTF">2022-02-08T15:51:00Z</dcterms:created>
  <dcterms:modified xsi:type="dcterms:W3CDTF">2023-04-27T11:07:00Z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