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30AE" w:rsidRPr="007B139C" w:rsidRDefault="009465C6" w:rsidP="00434851">
      <w:pPr>
        <w:spacing w:line="360" w:lineRule="auto"/>
        <w:jc w:val="center"/>
        <w:rPr>
          <w:b/>
          <w:color w:val="000000"/>
          <w:sz w:val="22"/>
          <w:szCs w:val="22"/>
        </w:rPr>
      </w:pPr>
      <w:bookmarkStart w:id="0" w:name="_Hlk511986641"/>
      <w:r w:rsidRPr="007B139C">
        <w:rPr>
          <w:b/>
          <w:color w:val="000000"/>
          <w:sz w:val="22"/>
          <w:szCs w:val="22"/>
        </w:rPr>
        <w:t xml:space="preserve">Kryteria </w:t>
      </w:r>
      <w:r w:rsidR="0069696D" w:rsidRPr="007B139C">
        <w:rPr>
          <w:b/>
          <w:color w:val="000000"/>
          <w:sz w:val="22"/>
          <w:szCs w:val="22"/>
        </w:rPr>
        <w:t>wyboru instytucji</w:t>
      </w:r>
      <w:r w:rsidRPr="007B139C">
        <w:rPr>
          <w:b/>
          <w:color w:val="000000"/>
          <w:sz w:val="22"/>
          <w:szCs w:val="22"/>
        </w:rPr>
        <w:t xml:space="preserve"> szkoleniowych </w:t>
      </w:r>
      <w:r w:rsidR="007D0585" w:rsidRPr="007B139C">
        <w:rPr>
          <w:b/>
          <w:color w:val="000000"/>
          <w:sz w:val="22"/>
          <w:szCs w:val="22"/>
        </w:rPr>
        <w:t xml:space="preserve">do przeprowadzania szkoleń </w:t>
      </w:r>
      <w:r w:rsidR="005430AE" w:rsidRPr="007B139C">
        <w:rPr>
          <w:b/>
          <w:color w:val="000000"/>
          <w:sz w:val="22"/>
          <w:szCs w:val="22"/>
        </w:rPr>
        <w:t xml:space="preserve">grupowych </w:t>
      </w:r>
    </w:p>
    <w:p w:rsidR="00963948" w:rsidRDefault="007D0585" w:rsidP="00434851">
      <w:pPr>
        <w:spacing w:line="360" w:lineRule="auto"/>
        <w:jc w:val="center"/>
        <w:rPr>
          <w:b/>
          <w:color w:val="000000"/>
          <w:sz w:val="22"/>
          <w:szCs w:val="22"/>
        </w:rPr>
      </w:pPr>
      <w:r w:rsidRPr="007B139C">
        <w:rPr>
          <w:b/>
          <w:color w:val="000000"/>
          <w:sz w:val="22"/>
          <w:szCs w:val="22"/>
        </w:rPr>
        <w:t>dla osób bezrobotnych i innych osób uprawnionych</w:t>
      </w:r>
      <w:r w:rsidR="00296570" w:rsidRPr="007B139C">
        <w:rPr>
          <w:color w:val="000000"/>
          <w:sz w:val="22"/>
          <w:szCs w:val="22"/>
        </w:rPr>
        <w:t xml:space="preserve">, </w:t>
      </w:r>
      <w:r w:rsidR="00296570" w:rsidRPr="007B139C">
        <w:rPr>
          <w:b/>
          <w:color w:val="000000"/>
          <w:sz w:val="22"/>
          <w:szCs w:val="22"/>
        </w:rPr>
        <w:t xml:space="preserve">których wartość szacunkowa </w:t>
      </w:r>
    </w:p>
    <w:p w:rsidR="009465C6" w:rsidRPr="007B139C" w:rsidRDefault="00296570" w:rsidP="00434851">
      <w:pPr>
        <w:spacing w:line="360" w:lineRule="auto"/>
        <w:jc w:val="center"/>
        <w:rPr>
          <w:b/>
          <w:color w:val="000000"/>
          <w:sz w:val="22"/>
          <w:szCs w:val="22"/>
        </w:rPr>
      </w:pPr>
      <w:r w:rsidRPr="007B139C">
        <w:rPr>
          <w:b/>
          <w:color w:val="000000"/>
          <w:sz w:val="22"/>
          <w:szCs w:val="22"/>
        </w:rPr>
        <w:t xml:space="preserve">nie przekracza równowartość kwoty </w:t>
      </w:r>
      <w:r w:rsidR="00CE0745">
        <w:rPr>
          <w:b/>
          <w:color w:val="000000"/>
          <w:sz w:val="22"/>
          <w:szCs w:val="22"/>
        </w:rPr>
        <w:t>130 000,00 zł</w:t>
      </w:r>
      <w:r w:rsidRPr="007B139C">
        <w:rPr>
          <w:b/>
          <w:color w:val="000000"/>
          <w:sz w:val="22"/>
          <w:szCs w:val="22"/>
        </w:rPr>
        <w:t>.</w:t>
      </w:r>
    </w:p>
    <w:bookmarkEnd w:id="0"/>
    <w:p w:rsidR="009465C6" w:rsidRPr="007B139C" w:rsidRDefault="009465C6">
      <w:pPr>
        <w:spacing w:line="360" w:lineRule="auto"/>
        <w:jc w:val="both"/>
        <w:rPr>
          <w:color w:val="000000"/>
          <w:sz w:val="22"/>
          <w:szCs w:val="22"/>
        </w:rPr>
      </w:pPr>
    </w:p>
    <w:p w:rsidR="00531433" w:rsidRPr="007B139C" w:rsidRDefault="00531433" w:rsidP="00531433">
      <w:pPr>
        <w:spacing w:after="150" w:line="270" w:lineRule="atLeast"/>
        <w:jc w:val="center"/>
        <w:rPr>
          <w:color w:val="000000"/>
          <w:sz w:val="22"/>
          <w:szCs w:val="22"/>
        </w:rPr>
      </w:pPr>
      <w:r w:rsidRPr="007B139C">
        <w:rPr>
          <w:b/>
          <w:bCs/>
          <w:color w:val="000000"/>
          <w:sz w:val="22"/>
          <w:szCs w:val="22"/>
        </w:rPr>
        <w:t>§1</w:t>
      </w:r>
    </w:p>
    <w:p w:rsidR="00531433" w:rsidRPr="007B139C" w:rsidRDefault="00531433" w:rsidP="00246224">
      <w:pPr>
        <w:spacing w:line="360" w:lineRule="auto"/>
        <w:jc w:val="both"/>
        <w:rPr>
          <w:color w:val="000000"/>
          <w:sz w:val="22"/>
          <w:szCs w:val="22"/>
        </w:rPr>
      </w:pPr>
      <w:r w:rsidRPr="007B139C">
        <w:rPr>
          <w:color w:val="000000"/>
          <w:sz w:val="22"/>
          <w:szCs w:val="22"/>
        </w:rPr>
        <w:t xml:space="preserve">Niniejsze </w:t>
      </w:r>
      <w:r w:rsidR="00246224" w:rsidRPr="007B139C">
        <w:rPr>
          <w:color w:val="000000"/>
          <w:sz w:val="22"/>
          <w:szCs w:val="22"/>
        </w:rPr>
        <w:t>Kryteria wyboru instytucji szkoleniowych do przeprowadzania szkoleń</w:t>
      </w:r>
      <w:r w:rsidR="005430AE" w:rsidRPr="007B139C">
        <w:rPr>
          <w:color w:val="000000"/>
          <w:sz w:val="22"/>
          <w:szCs w:val="22"/>
        </w:rPr>
        <w:t xml:space="preserve"> grupowych</w:t>
      </w:r>
      <w:r w:rsidR="00246224" w:rsidRPr="007B139C">
        <w:rPr>
          <w:color w:val="000000"/>
          <w:sz w:val="22"/>
          <w:szCs w:val="22"/>
        </w:rPr>
        <w:t xml:space="preserve"> dla osób bezrobotnych i innych osób uprawnionych, zwane dalej „Kryteriami” </w:t>
      </w:r>
      <w:r w:rsidRPr="007B139C">
        <w:rPr>
          <w:color w:val="000000"/>
          <w:sz w:val="22"/>
          <w:szCs w:val="22"/>
        </w:rPr>
        <w:t>opracowano w oparciu o:</w:t>
      </w:r>
    </w:p>
    <w:p w:rsidR="00531433" w:rsidRPr="007B139C" w:rsidRDefault="00531433" w:rsidP="00246224">
      <w:pPr>
        <w:numPr>
          <w:ilvl w:val="0"/>
          <w:numId w:val="24"/>
        </w:numPr>
        <w:spacing w:line="360" w:lineRule="auto"/>
        <w:ind w:left="357" w:hanging="357"/>
        <w:jc w:val="both"/>
        <w:rPr>
          <w:color w:val="000000"/>
          <w:sz w:val="22"/>
          <w:szCs w:val="22"/>
        </w:rPr>
      </w:pPr>
      <w:r w:rsidRPr="007B139C">
        <w:rPr>
          <w:color w:val="000000"/>
          <w:sz w:val="22"/>
          <w:szCs w:val="22"/>
        </w:rPr>
        <w:t>Ustawę z dnia 20 kwietnia 2004r. o promocji zatrudnienia i instytucjach rynku pracy (tj</w:t>
      </w:r>
      <w:r w:rsidR="00B8735F" w:rsidRPr="007B139C">
        <w:rPr>
          <w:color w:val="000000"/>
          <w:sz w:val="22"/>
          <w:szCs w:val="22"/>
        </w:rPr>
        <w:t>.:</w:t>
      </w:r>
      <w:r w:rsidR="007B139C" w:rsidRPr="007B139C">
        <w:rPr>
          <w:color w:val="000000"/>
          <w:sz w:val="22"/>
          <w:szCs w:val="22"/>
        </w:rPr>
        <w:t xml:space="preserve"> Dz. U. z 2020</w:t>
      </w:r>
      <w:r w:rsidR="00B8735F" w:rsidRPr="007B139C">
        <w:rPr>
          <w:color w:val="000000"/>
          <w:sz w:val="22"/>
          <w:szCs w:val="22"/>
        </w:rPr>
        <w:t xml:space="preserve"> r. poz. </w:t>
      </w:r>
      <w:r w:rsidR="007B139C" w:rsidRPr="007B139C">
        <w:rPr>
          <w:color w:val="000000"/>
          <w:sz w:val="22"/>
          <w:szCs w:val="22"/>
        </w:rPr>
        <w:t xml:space="preserve">1409 </w:t>
      </w:r>
      <w:r w:rsidRPr="007B139C">
        <w:rPr>
          <w:color w:val="000000"/>
          <w:sz w:val="22"/>
          <w:szCs w:val="22"/>
        </w:rPr>
        <w:t>ze zm.),</w:t>
      </w:r>
    </w:p>
    <w:p w:rsidR="00553E40" w:rsidRPr="007B139C" w:rsidRDefault="00553E40" w:rsidP="00246224">
      <w:pPr>
        <w:numPr>
          <w:ilvl w:val="0"/>
          <w:numId w:val="24"/>
        </w:numPr>
        <w:spacing w:line="360" w:lineRule="auto"/>
        <w:ind w:left="357" w:hanging="357"/>
        <w:jc w:val="both"/>
        <w:rPr>
          <w:color w:val="000000"/>
          <w:sz w:val="22"/>
          <w:szCs w:val="22"/>
        </w:rPr>
      </w:pPr>
      <w:r w:rsidRPr="007B139C">
        <w:rPr>
          <w:color w:val="000000"/>
          <w:sz w:val="22"/>
          <w:szCs w:val="22"/>
        </w:rPr>
        <w:t>Ustawę z dnia 29 stycznia 2004 r. Prawo zamówie</w:t>
      </w:r>
      <w:r w:rsidR="007B139C" w:rsidRPr="007B139C">
        <w:rPr>
          <w:color w:val="000000"/>
          <w:sz w:val="22"/>
          <w:szCs w:val="22"/>
        </w:rPr>
        <w:t>ń publicznych (tj. Dz. U. z 2019</w:t>
      </w:r>
      <w:r w:rsidRPr="007B139C">
        <w:rPr>
          <w:color w:val="000000"/>
          <w:sz w:val="22"/>
          <w:szCs w:val="22"/>
        </w:rPr>
        <w:t xml:space="preserve"> r. poz. 1</w:t>
      </w:r>
      <w:r w:rsidR="007B139C" w:rsidRPr="007B139C">
        <w:rPr>
          <w:color w:val="000000"/>
          <w:sz w:val="22"/>
          <w:szCs w:val="22"/>
        </w:rPr>
        <w:t>843</w:t>
      </w:r>
      <w:r w:rsidRPr="007B139C">
        <w:rPr>
          <w:color w:val="000000"/>
          <w:sz w:val="22"/>
          <w:szCs w:val="22"/>
        </w:rPr>
        <w:t xml:space="preserve"> ze zm.),</w:t>
      </w:r>
    </w:p>
    <w:p w:rsidR="00531433" w:rsidRPr="007B139C" w:rsidRDefault="00531433" w:rsidP="00246224">
      <w:pPr>
        <w:numPr>
          <w:ilvl w:val="0"/>
          <w:numId w:val="24"/>
        </w:numPr>
        <w:spacing w:line="360" w:lineRule="auto"/>
        <w:ind w:left="357" w:hanging="357"/>
        <w:jc w:val="both"/>
        <w:rPr>
          <w:color w:val="000000"/>
          <w:sz w:val="22"/>
          <w:szCs w:val="22"/>
        </w:rPr>
      </w:pPr>
      <w:r w:rsidRPr="007B139C">
        <w:rPr>
          <w:color w:val="000000"/>
          <w:sz w:val="22"/>
          <w:szCs w:val="22"/>
        </w:rPr>
        <w:t>Rozporządzenie Ministra Pracy i Polityki Społecznej z dnia 14 maja 2014r. w sprawie szczegółowych warunków realizacji oraz trybu i sposobów prowadzenia usług rynku pracy</w:t>
      </w:r>
      <w:r w:rsidR="000503A3" w:rsidRPr="007B139C">
        <w:rPr>
          <w:color w:val="000000"/>
          <w:sz w:val="22"/>
          <w:szCs w:val="22"/>
        </w:rPr>
        <w:t xml:space="preserve"> </w:t>
      </w:r>
      <w:r w:rsidR="000503A3" w:rsidRPr="007B139C">
        <w:rPr>
          <w:color w:val="000000"/>
          <w:sz w:val="22"/>
          <w:szCs w:val="22"/>
        </w:rPr>
        <w:br/>
      </w:r>
      <w:r w:rsidRPr="007B139C">
        <w:rPr>
          <w:color w:val="000000"/>
          <w:sz w:val="22"/>
          <w:szCs w:val="22"/>
        </w:rPr>
        <w:t>(Dz.. z 2014 r. poz.</w:t>
      </w:r>
      <w:r w:rsidR="00C928B5" w:rsidRPr="007B139C">
        <w:rPr>
          <w:color w:val="000000"/>
          <w:sz w:val="22"/>
          <w:szCs w:val="22"/>
        </w:rPr>
        <w:t xml:space="preserve"> </w:t>
      </w:r>
      <w:r w:rsidRPr="007B139C">
        <w:rPr>
          <w:color w:val="000000"/>
          <w:sz w:val="22"/>
          <w:szCs w:val="22"/>
        </w:rPr>
        <w:t>667).</w:t>
      </w:r>
    </w:p>
    <w:p w:rsidR="00531433" w:rsidRPr="007B139C" w:rsidRDefault="00531433" w:rsidP="00246224">
      <w:pPr>
        <w:pStyle w:val="Akapitzlist"/>
        <w:spacing w:line="360" w:lineRule="auto"/>
        <w:ind w:left="0"/>
        <w:jc w:val="center"/>
        <w:rPr>
          <w:color w:val="000000"/>
          <w:sz w:val="22"/>
          <w:szCs w:val="22"/>
        </w:rPr>
      </w:pPr>
      <w:r w:rsidRPr="007B139C">
        <w:rPr>
          <w:b/>
          <w:bCs/>
          <w:color w:val="000000"/>
          <w:sz w:val="22"/>
          <w:szCs w:val="22"/>
        </w:rPr>
        <w:t>§2</w:t>
      </w:r>
    </w:p>
    <w:p w:rsidR="007A7AF4" w:rsidRPr="007B139C" w:rsidRDefault="00531433" w:rsidP="00246224">
      <w:pPr>
        <w:pStyle w:val="Akapitzlist"/>
        <w:numPr>
          <w:ilvl w:val="0"/>
          <w:numId w:val="25"/>
        </w:numPr>
        <w:spacing w:line="360" w:lineRule="auto"/>
        <w:jc w:val="both"/>
        <w:rPr>
          <w:color w:val="000000"/>
          <w:sz w:val="22"/>
          <w:szCs w:val="22"/>
        </w:rPr>
      </w:pPr>
      <w:r w:rsidRPr="007B139C">
        <w:rPr>
          <w:color w:val="000000"/>
          <w:sz w:val="22"/>
          <w:szCs w:val="22"/>
        </w:rPr>
        <w:t xml:space="preserve">Kryteria wyboru instytucji szkoleniowej mają na celu wyłonienie instytucji szkoleniowej spełniającej wymagania Powiatowego Urzędu Pracy w Gostyninie w celu zapewnienia </w:t>
      </w:r>
      <w:r w:rsidR="00B8735F" w:rsidRPr="007B139C">
        <w:rPr>
          <w:color w:val="000000"/>
          <w:sz w:val="22"/>
          <w:szCs w:val="22"/>
        </w:rPr>
        <w:t>najwyższej, jakości</w:t>
      </w:r>
      <w:r w:rsidRPr="007B139C">
        <w:rPr>
          <w:color w:val="000000"/>
          <w:sz w:val="22"/>
          <w:szCs w:val="22"/>
        </w:rPr>
        <w:t xml:space="preserve"> szkolenia, z zachowaniem obowiązujących procedur oraz mając na uwadze zasady konkurencyjności, równego traktowania i przejrzystości. </w:t>
      </w:r>
    </w:p>
    <w:p w:rsidR="005430AE" w:rsidRPr="007B139C" w:rsidRDefault="00531433" w:rsidP="005430AE">
      <w:pPr>
        <w:pStyle w:val="Akapitzlist"/>
        <w:numPr>
          <w:ilvl w:val="0"/>
          <w:numId w:val="25"/>
        </w:numPr>
        <w:spacing w:line="360" w:lineRule="auto"/>
        <w:jc w:val="both"/>
        <w:rPr>
          <w:color w:val="000000"/>
          <w:sz w:val="22"/>
          <w:szCs w:val="22"/>
        </w:rPr>
      </w:pPr>
      <w:r w:rsidRPr="007B139C">
        <w:rPr>
          <w:color w:val="000000"/>
          <w:sz w:val="22"/>
          <w:szCs w:val="22"/>
        </w:rPr>
        <w:t xml:space="preserve">Kryteria wyboru instytucji szkoleniowej mają zastosowanie do przeprowadzania szkoleń </w:t>
      </w:r>
      <w:r w:rsidR="005430AE" w:rsidRPr="007B139C">
        <w:rPr>
          <w:color w:val="000000"/>
          <w:sz w:val="22"/>
          <w:szCs w:val="22"/>
        </w:rPr>
        <w:t xml:space="preserve">grupowych których wartość szacunkowa nie przekracza równowartości kwoty </w:t>
      </w:r>
      <w:r w:rsidR="00997CBA">
        <w:rPr>
          <w:color w:val="000000"/>
          <w:sz w:val="22"/>
          <w:szCs w:val="22"/>
        </w:rPr>
        <w:t>130 000,00</w:t>
      </w:r>
      <w:r w:rsidR="005430AE" w:rsidRPr="007B139C">
        <w:rPr>
          <w:color w:val="000000"/>
          <w:sz w:val="22"/>
          <w:szCs w:val="22"/>
        </w:rPr>
        <w:t xml:space="preserve"> </w:t>
      </w:r>
      <w:r w:rsidR="00997CBA">
        <w:rPr>
          <w:color w:val="000000"/>
          <w:sz w:val="22"/>
          <w:szCs w:val="22"/>
        </w:rPr>
        <w:t>zł.</w:t>
      </w:r>
    </w:p>
    <w:p w:rsidR="00553E40" w:rsidRPr="007B139C" w:rsidRDefault="00553E40" w:rsidP="005430AE">
      <w:pPr>
        <w:pStyle w:val="Akapitzlist"/>
        <w:numPr>
          <w:ilvl w:val="0"/>
          <w:numId w:val="25"/>
        </w:numPr>
        <w:spacing w:line="360" w:lineRule="auto"/>
        <w:jc w:val="both"/>
        <w:rPr>
          <w:color w:val="000000"/>
          <w:sz w:val="22"/>
          <w:szCs w:val="22"/>
        </w:rPr>
      </w:pPr>
      <w:r w:rsidRPr="007B139C">
        <w:rPr>
          <w:color w:val="000000"/>
          <w:sz w:val="22"/>
          <w:szCs w:val="22"/>
        </w:rPr>
        <w:t xml:space="preserve">Wartość szacunkową szkoleń określa się nie wcześniej niż 3 miesiące przed dniem opublikowania zaproszenia do składania ofert, na podstawie zapytań cenowych skierowanych do potencjalnych wykonawców w formie e-maili, odpowiedzi cenowych wykonawców, wydruków ze stron internetowych zawierających ceny usług i towarów. </w:t>
      </w:r>
    </w:p>
    <w:p w:rsidR="005430AE" w:rsidRPr="007B139C" w:rsidRDefault="005430AE" w:rsidP="005430AE">
      <w:pPr>
        <w:pStyle w:val="Akapitzlist"/>
        <w:numPr>
          <w:ilvl w:val="0"/>
          <w:numId w:val="25"/>
        </w:numPr>
        <w:spacing w:line="360" w:lineRule="auto"/>
        <w:rPr>
          <w:color w:val="000000"/>
          <w:sz w:val="22"/>
          <w:szCs w:val="22"/>
        </w:rPr>
      </w:pPr>
      <w:r w:rsidRPr="007B139C">
        <w:rPr>
          <w:color w:val="000000"/>
          <w:sz w:val="22"/>
          <w:szCs w:val="22"/>
        </w:rPr>
        <w:t xml:space="preserve">Przy realizacji szkoleń, których wartość szacunkowa przekracza równowartość kwoty </w:t>
      </w:r>
      <w:r w:rsidR="00DF5B53">
        <w:rPr>
          <w:color w:val="000000"/>
          <w:sz w:val="22"/>
          <w:szCs w:val="22"/>
        </w:rPr>
        <w:t>130 000,00zł</w:t>
      </w:r>
      <w:r w:rsidRPr="007B139C">
        <w:rPr>
          <w:color w:val="000000"/>
          <w:sz w:val="22"/>
          <w:szCs w:val="22"/>
        </w:rPr>
        <w:t>, wybór instytucji szkoleniowej odbywa się zgodnie z przepisami ustawy PZP.</w:t>
      </w:r>
    </w:p>
    <w:p w:rsidR="007A7AF4" w:rsidRPr="007B139C" w:rsidRDefault="007A7AF4" w:rsidP="005430AE">
      <w:pPr>
        <w:pStyle w:val="Akapitzlist"/>
        <w:spacing w:line="360" w:lineRule="auto"/>
        <w:ind w:left="360"/>
        <w:jc w:val="both"/>
        <w:rPr>
          <w:color w:val="000000"/>
          <w:sz w:val="22"/>
          <w:szCs w:val="22"/>
        </w:rPr>
      </w:pPr>
    </w:p>
    <w:p w:rsidR="00202251" w:rsidRPr="007B139C" w:rsidRDefault="00202251" w:rsidP="00202251">
      <w:pPr>
        <w:pStyle w:val="Akapitzlist"/>
        <w:spacing w:line="360" w:lineRule="auto"/>
        <w:ind w:left="360"/>
        <w:jc w:val="both"/>
        <w:rPr>
          <w:color w:val="000000"/>
          <w:sz w:val="22"/>
          <w:szCs w:val="22"/>
        </w:rPr>
      </w:pPr>
    </w:p>
    <w:p w:rsidR="004A1E9D" w:rsidRPr="007B139C" w:rsidRDefault="004A1E9D" w:rsidP="00246224">
      <w:pPr>
        <w:pStyle w:val="Akapitzlist"/>
        <w:spacing w:line="360" w:lineRule="auto"/>
        <w:ind w:left="0"/>
        <w:jc w:val="center"/>
        <w:rPr>
          <w:color w:val="000000"/>
          <w:sz w:val="22"/>
          <w:szCs w:val="22"/>
        </w:rPr>
      </w:pPr>
      <w:r w:rsidRPr="007B139C">
        <w:rPr>
          <w:b/>
          <w:bCs/>
          <w:color w:val="000000"/>
          <w:sz w:val="22"/>
          <w:szCs w:val="22"/>
        </w:rPr>
        <w:t>§3</w:t>
      </w:r>
    </w:p>
    <w:p w:rsidR="00B82DFD" w:rsidRPr="007B139C" w:rsidRDefault="00EF0996" w:rsidP="00B82DFD">
      <w:pPr>
        <w:pStyle w:val="Tekstpodstawowy"/>
        <w:numPr>
          <w:ilvl w:val="0"/>
          <w:numId w:val="18"/>
        </w:numPr>
        <w:rPr>
          <w:color w:val="000000"/>
          <w:sz w:val="22"/>
          <w:szCs w:val="22"/>
        </w:rPr>
      </w:pPr>
      <w:r w:rsidRPr="007B139C">
        <w:rPr>
          <w:color w:val="000000"/>
          <w:sz w:val="22"/>
          <w:szCs w:val="22"/>
        </w:rPr>
        <w:t xml:space="preserve">W celu rozeznania rynku usług szkoleniowych Powiatowy Urząd Pracy w Gostyninie, zamieszcza na stronie internetowej </w:t>
      </w:r>
      <w:hyperlink r:id="rId8" w:history="1">
        <w:r w:rsidR="005D4E96" w:rsidRPr="007B139C">
          <w:rPr>
            <w:rStyle w:val="Hipercze"/>
            <w:sz w:val="22"/>
            <w:szCs w:val="22"/>
          </w:rPr>
          <w:t>gostynin.praca.gov.pl</w:t>
        </w:r>
      </w:hyperlink>
      <w:r w:rsidR="00202251" w:rsidRPr="007B139C">
        <w:rPr>
          <w:color w:val="000000"/>
          <w:sz w:val="22"/>
          <w:szCs w:val="22"/>
        </w:rPr>
        <w:t xml:space="preserve"> oraz </w:t>
      </w:r>
      <w:hyperlink r:id="rId9" w:history="1">
        <w:r w:rsidR="00202251" w:rsidRPr="007B139C">
          <w:rPr>
            <w:rStyle w:val="Hipercze"/>
            <w:sz w:val="22"/>
            <w:szCs w:val="22"/>
          </w:rPr>
          <w:t>http://bip.pup-gostynin.pl/</w:t>
        </w:r>
      </w:hyperlink>
      <w:r w:rsidR="00202251" w:rsidRPr="007B139C">
        <w:rPr>
          <w:color w:val="000000"/>
          <w:sz w:val="22"/>
          <w:szCs w:val="22"/>
        </w:rPr>
        <w:t xml:space="preserve"> </w:t>
      </w:r>
      <w:r w:rsidRPr="007B139C">
        <w:rPr>
          <w:color w:val="000000"/>
          <w:sz w:val="22"/>
          <w:szCs w:val="22"/>
        </w:rPr>
        <w:t>zaproszenia do składania ofert na w/w usługi szkoleniowe</w:t>
      </w:r>
      <w:r w:rsidR="00202251" w:rsidRPr="007B139C">
        <w:rPr>
          <w:color w:val="000000"/>
          <w:sz w:val="22"/>
          <w:szCs w:val="22"/>
        </w:rPr>
        <w:t>.</w:t>
      </w:r>
      <w:r w:rsidR="009465C6" w:rsidRPr="007B139C">
        <w:rPr>
          <w:color w:val="000000"/>
          <w:sz w:val="22"/>
          <w:szCs w:val="22"/>
        </w:rPr>
        <w:t xml:space="preserve"> </w:t>
      </w:r>
    </w:p>
    <w:p w:rsidR="00B82DFD" w:rsidRPr="007B139C" w:rsidRDefault="00B82DFD" w:rsidP="00B82DFD">
      <w:pPr>
        <w:pStyle w:val="Tekstpodstawowy"/>
        <w:numPr>
          <w:ilvl w:val="0"/>
          <w:numId w:val="30"/>
        </w:numPr>
        <w:rPr>
          <w:color w:val="000000"/>
          <w:sz w:val="22"/>
          <w:szCs w:val="22"/>
        </w:rPr>
      </w:pPr>
      <w:r w:rsidRPr="007B139C">
        <w:rPr>
          <w:color w:val="000000"/>
          <w:sz w:val="22"/>
          <w:szCs w:val="22"/>
        </w:rPr>
        <w:t>Zaproszenie do składania ofert  zawiera w szczególności:</w:t>
      </w:r>
    </w:p>
    <w:p w:rsidR="00B82DFD" w:rsidRPr="007B139C" w:rsidRDefault="00B82DFD" w:rsidP="00B82DFD">
      <w:pPr>
        <w:pStyle w:val="Tekstpodstawowy"/>
        <w:numPr>
          <w:ilvl w:val="0"/>
          <w:numId w:val="33"/>
        </w:numPr>
        <w:rPr>
          <w:sz w:val="22"/>
          <w:szCs w:val="22"/>
        </w:rPr>
      </w:pPr>
      <w:r w:rsidRPr="007B139C">
        <w:rPr>
          <w:sz w:val="22"/>
          <w:szCs w:val="22"/>
        </w:rPr>
        <w:t xml:space="preserve">warunki oraz wymagania, jakie instytucja szkoleniowa musi spełniać, żeby jej oferta została uwzględniona.    </w:t>
      </w:r>
    </w:p>
    <w:p w:rsidR="00B82DFD" w:rsidRPr="007B139C" w:rsidRDefault="00B82DFD" w:rsidP="00B82DFD">
      <w:pPr>
        <w:pStyle w:val="Tekstpodstawowy"/>
        <w:numPr>
          <w:ilvl w:val="0"/>
          <w:numId w:val="33"/>
        </w:numPr>
        <w:rPr>
          <w:sz w:val="22"/>
          <w:szCs w:val="22"/>
        </w:rPr>
      </w:pPr>
      <w:r w:rsidRPr="007B139C">
        <w:rPr>
          <w:sz w:val="22"/>
          <w:szCs w:val="22"/>
        </w:rPr>
        <w:t>termin składania ofert uwzględniający czas niezbędny do przygotowania i złożenia oferty (nie krótszy niż 7 dni),</w:t>
      </w:r>
    </w:p>
    <w:p w:rsidR="00B82DFD" w:rsidRPr="007B139C" w:rsidRDefault="00B82DFD" w:rsidP="00B82DFD">
      <w:pPr>
        <w:pStyle w:val="Tekstpodstawowy"/>
        <w:numPr>
          <w:ilvl w:val="0"/>
          <w:numId w:val="33"/>
        </w:numPr>
        <w:rPr>
          <w:sz w:val="22"/>
          <w:szCs w:val="22"/>
        </w:rPr>
      </w:pPr>
      <w:r w:rsidRPr="007B139C">
        <w:rPr>
          <w:sz w:val="22"/>
          <w:szCs w:val="22"/>
        </w:rPr>
        <w:t>opis przedmiotu zamówienia oraz określenie wielkości lub zakresu zamówienia,</w:t>
      </w:r>
    </w:p>
    <w:p w:rsidR="00B82DFD" w:rsidRPr="007B139C" w:rsidRDefault="00B82DFD" w:rsidP="00B82DFD">
      <w:pPr>
        <w:pStyle w:val="Tekstpodstawowy"/>
        <w:numPr>
          <w:ilvl w:val="0"/>
          <w:numId w:val="33"/>
        </w:numPr>
        <w:rPr>
          <w:sz w:val="22"/>
          <w:szCs w:val="22"/>
        </w:rPr>
      </w:pPr>
      <w:r w:rsidRPr="007B139C">
        <w:rPr>
          <w:sz w:val="22"/>
          <w:szCs w:val="22"/>
        </w:rPr>
        <w:lastRenderedPageBreak/>
        <w:t>kryteria oceny ofert.</w:t>
      </w:r>
    </w:p>
    <w:p w:rsidR="008657A6" w:rsidRPr="007B139C" w:rsidRDefault="008657A6" w:rsidP="00246224">
      <w:pPr>
        <w:pStyle w:val="Tekstpodstawowy"/>
        <w:numPr>
          <w:ilvl w:val="0"/>
          <w:numId w:val="19"/>
        </w:numPr>
        <w:rPr>
          <w:color w:val="000000"/>
          <w:sz w:val="22"/>
          <w:szCs w:val="22"/>
        </w:rPr>
      </w:pPr>
      <w:r w:rsidRPr="007B139C">
        <w:rPr>
          <w:color w:val="000000"/>
          <w:sz w:val="22"/>
          <w:szCs w:val="22"/>
        </w:rPr>
        <w:t xml:space="preserve">Instytucja szkoleniowa składa swoją ofertę na formularzu stanowiącym Załącznik nr 1 do niniejszych Kryteriów, w terminie </w:t>
      </w:r>
      <w:r w:rsidR="00D97FF6" w:rsidRPr="007B139C">
        <w:rPr>
          <w:color w:val="000000"/>
          <w:sz w:val="22"/>
          <w:szCs w:val="22"/>
        </w:rPr>
        <w:t>i</w:t>
      </w:r>
      <w:r w:rsidRPr="007B139C">
        <w:rPr>
          <w:color w:val="000000"/>
          <w:sz w:val="22"/>
          <w:szCs w:val="22"/>
        </w:rPr>
        <w:t xml:space="preserve"> miejscu wskazanym w zaproszeniu ofertowym.</w:t>
      </w:r>
    </w:p>
    <w:p w:rsidR="00EF0996" w:rsidRPr="007B139C" w:rsidRDefault="009465C6" w:rsidP="00246224">
      <w:pPr>
        <w:pStyle w:val="Tekstpodstawowy"/>
        <w:numPr>
          <w:ilvl w:val="0"/>
          <w:numId w:val="19"/>
        </w:numPr>
        <w:rPr>
          <w:color w:val="000000"/>
          <w:sz w:val="22"/>
          <w:szCs w:val="22"/>
        </w:rPr>
      </w:pPr>
      <w:r w:rsidRPr="007B139C">
        <w:rPr>
          <w:color w:val="000000"/>
          <w:sz w:val="22"/>
          <w:szCs w:val="22"/>
        </w:rPr>
        <w:t xml:space="preserve">Oferty, które </w:t>
      </w:r>
      <w:bookmarkStart w:id="1" w:name="_GoBack"/>
      <w:bookmarkEnd w:id="1"/>
      <w:r w:rsidRPr="007B139C">
        <w:rPr>
          <w:color w:val="000000"/>
          <w:sz w:val="22"/>
          <w:szCs w:val="22"/>
        </w:rPr>
        <w:t xml:space="preserve">nie spełnią: wymogów określonych w </w:t>
      </w:r>
      <w:r w:rsidR="00D97FF6" w:rsidRPr="007B139C">
        <w:rPr>
          <w:color w:val="000000"/>
          <w:sz w:val="22"/>
          <w:szCs w:val="22"/>
        </w:rPr>
        <w:t>zaproszeniu</w:t>
      </w:r>
      <w:r w:rsidRPr="007B139C">
        <w:rPr>
          <w:color w:val="000000"/>
          <w:sz w:val="22"/>
          <w:szCs w:val="22"/>
        </w:rPr>
        <w:t xml:space="preserve"> ofertowym, złożone po terminie, złożone na innym formularzu, niż określone przez zamawiającego nie będą brane pod uwagę przy wyborze najkorzystniejszej oferty.</w:t>
      </w:r>
    </w:p>
    <w:p w:rsidR="00EF0996" w:rsidRPr="007B139C" w:rsidRDefault="00EF0996" w:rsidP="00246224">
      <w:pPr>
        <w:pStyle w:val="Tekstpodstawowy"/>
        <w:numPr>
          <w:ilvl w:val="0"/>
          <w:numId w:val="19"/>
        </w:numPr>
        <w:rPr>
          <w:color w:val="000000"/>
          <w:sz w:val="22"/>
          <w:szCs w:val="22"/>
        </w:rPr>
      </w:pPr>
      <w:r w:rsidRPr="007B139C">
        <w:rPr>
          <w:color w:val="000000"/>
          <w:sz w:val="22"/>
          <w:szCs w:val="22"/>
        </w:rPr>
        <w:t>W trakcie oceny ofert szkoleniowych Powiatowy Urząd Pracy Gostyninie, może zwracać się do instytucji szkoleniowych o dodatkowe wyjaśnienia, niezbędne przy ocenie oferty szkoleniowej. W przypadku ustaleń drogą telefoniczną, zostanie sporządzona notatka służbowa z przeprowadzonej rozmowy.</w:t>
      </w:r>
    </w:p>
    <w:p w:rsidR="00EF0996" w:rsidRPr="007B139C" w:rsidRDefault="00EF0996" w:rsidP="00246224">
      <w:pPr>
        <w:pStyle w:val="Tekstpodstawowy"/>
        <w:numPr>
          <w:ilvl w:val="0"/>
          <w:numId w:val="19"/>
        </w:numPr>
        <w:rPr>
          <w:color w:val="000000"/>
          <w:sz w:val="22"/>
          <w:szCs w:val="22"/>
        </w:rPr>
      </w:pPr>
      <w:r w:rsidRPr="007B139C">
        <w:rPr>
          <w:color w:val="000000"/>
          <w:sz w:val="22"/>
          <w:szCs w:val="22"/>
        </w:rPr>
        <w:t xml:space="preserve">Jeżeli w odpowiedzi na </w:t>
      </w:r>
      <w:r w:rsidR="004D229A" w:rsidRPr="007B139C">
        <w:rPr>
          <w:color w:val="000000"/>
          <w:sz w:val="22"/>
          <w:szCs w:val="22"/>
        </w:rPr>
        <w:t>zaproszenie</w:t>
      </w:r>
      <w:r w:rsidRPr="007B139C">
        <w:rPr>
          <w:color w:val="000000"/>
          <w:sz w:val="22"/>
          <w:szCs w:val="22"/>
        </w:rPr>
        <w:t xml:space="preserve"> </w:t>
      </w:r>
      <w:r w:rsidR="00291A4B" w:rsidRPr="007B139C">
        <w:rPr>
          <w:color w:val="000000"/>
          <w:sz w:val="22"/>
          <w:szCs w:val="22"/>
        </w:rPr>
        <w:t>do składania ofert</w:t>
      </w:r>
      <w:r w:rsidRPr="007B139C">
        <w:rPr>
          <w:color w:val="000000"/>
          <w:sz w:val="22"/>
          <w:szCs w:val="22"/>
        </w:rPr>
        <w:t xml:space="preserve"> nie wpłynie żadna kompletna oferta, czynności związane z wyborem instytucji szkoleniowej zostaną powtórzone.</w:t>
      </w:r>
    </w:p>
    <w:p w:rsidR="009465C6" w:rsidRPr="007B139C" w:rsidRDefault="009465C6" w:rsidP="00246224">
      <w:pPr>
        <w:pStyle w:val="Tekstpodstawowy"/>
        <w:numPr>
          <w:ilvl w:val="0"/>
          <w:numId w:val="19"/>
        </w:numPr>
        <w:rPr>
          <w:color w:val="000000"/>
          <w:sz w:val="22"/>
          <w:szCs w:val="22"/>
        </w:rPr>
      </w:pPr>
      <w:r w:rsidRPr="007B139C">
        <w:rPr>
          <w:color w:val="000000"/>
          <w:sz w:val="22"/>
          <w:szCs w:val="22"/>
        </w:rPr>
        <w:t xml:space="preserve">W przypadku, gdy do przeprowadzenia danego kierunku szkolenia uprawniona jest tylko jedna instytucja szkoleniowa w kraju (np. szkolenia dla strażaków) </w:t>
      </w:r>
      <w:r w:rsidR="00795A02" w:rsidRPr="007B139C">
        <w:rPr>
          <w:color w:val="000000"/>
          <w:sz w:val="22"/>
          <w:szCs w:val="22"/>
        </w:rPr>
        <w:t>w celu realizacji szkolenia Pow</w:t>
      </w:r>
      <w:r w:rsidR="00291A4B" w:rsidRPr="007B139C">
        <w:rPr>
          <w:color w:val="000000"/>
          <w:sz w:val="22"/>
          <w:szCs w:val="22"/>
        </w:rPr>
        <w:t>iatowy Urząd Pracy w Gostyninie</w:t>
      </w:r>
      <w:r w:rsidR="00795A02" w:rsidRPr="007B139C">
        <w:rPr>
          <w:color w:val="000000"/>
          <w:sz w:val="22"/>
          <w:szCs w:val="22"/>
        </w:rPr>
        <w:t xml:space="preserve"> zamieszcza na stronie internetowej </w:t>
      </w:r>
      <w:hyperlink r:id="rId10" w:history="1">
        <w:r w:rsidR="005430AE" w:rsidRPr="007B139C">
          <w:rPr>
            <w:rStyle w:val="Hipercze"/>
            <w:sz w:val="22"/>
            <w:szCs w:val="22"/>
          </w:rPr>
          <w:t>gostynin.praca.gov.pl</w:t>
        </w:r>
      </w:hyperlink>
      <w:r w:rsidR="00795A02" w:rsidRPr="007B139C">
        <w:rPr>
          <w:color w:val="000000"/>
          <w:sz w:val="22"/>
          <w:szCs w:val="22"/>
        </w:rPr>
        <w:t xml:space="preserve"> oraz </w:t>
      </w:r>
      <w:hyperlink r:id="rId11" w:history="1">
        <w:r w:rsidR="00795A02" w:rsidRPr="007B139C">
          <w:rPr>
            <w:rStyle w:val="Hipercze"/>
            <w:sz w:val="22"/>
            <w:szCs w:val="22"/>
          </w:rPr>
          <w:t>http://bip.pup-gostynin.pl/</w:t>
        </w:r>
      </w:hyperlink>
      <w:r w:rsidR="00795A02" w:rsidRPr="007B139C">
        <w:rPr>
          <w:color w:val="000000"/>
          <w:sz w:val="22"/>
          <w:szCs w:val="22"/>
        </w:rPr>
        <w:t xml:space="preserve"> zaproszenia do składania ofert. D</w:t>
      </w:r>
      <w:r w:rsidRPr="007B139C">
        <w:rPr>
          <w:color w:val="000000"/>
          <w:sz w:val="22"/>
          <w:szCs w:val="22"/>
        </w:rPr>
        <w:t>opuszcza się złożenie oferty przez tą i</w:t>
      </w:r>
      <w:r w:rsidR="00795A02" w:rsidRPr="007B139C">
        <w:rPr>
          <w:color w:val="000000"/>
          <w:sz w:val="22"/>
          <w:szCs w:val="22"/>
        </w:rPr>
        <w:t>nstytucję na własnym formularzu, j</w:t>
      </w:r>
      <w:r w:rsidR="0069696D" w:rsidRPr="007B139C">
        <w:rPr>
          <w:color w:val="000000"/>
          <w:sz w:val="22"/>
          <w:szCs w:val="22"/>
        </w:rPr>
        <w:t>ednakże do</w:t>
      </w:r>
      <w:r w:rsidRPr="007B139C">
        <w:rPr>
          <w:color w:val="000000"/>
          <w:sz w:val="22"/>
          <w:szCs w:val="22"/>
        </w:rPr>
        <w:t xml:space="preserve"> oferty instytucja szkoleniowa dołącza: program szkolenia, wzór ankiety oraz wzór zaświadczenia lub innego dokumentu potwierdzającego ukończenie danego szkolenia, zgodnie z wymogami określonymi w Rozporządzeniu Ministra Pracy i Polityki Społecznej </w:t>
      </w:r>
      <w:r w:rsidR="00F01C5A" w:rsidRPr="007B139C">
        <w:rPr>
          <w:color w:val="000000"/>
          <w:sz w:val="22"/>
          <w:szCs w:val="22"/>
        </w:rPr>
        <w:t>z dnia 14 maja 2014r. w sprawie szczegółowych warunków realizacji oraz trybu i sposobów prowadzenia usług rynku pracy</w:t>
      </w:r>
      <w:r w:rsidRPr="007B139C">
        <w:rPr>
          <w:color w:val="000000"/>
          <w:sz w:val="22"/>
          <w:szCs w:val="22"/>
        </w:rPr>
        <w:t>.</w:t>
      </w:r>
    </w:p>
    <w:p w:rsidR="0008788F" w:rsidRPr="007B139C" w:rsidRDefault="0008788F" w:rsidP="0008788F">
      <w:pPr>
        <w:pStyle w:val="Akapitzlist"/>
        <w:spacing w:after="150" w:line="270" w:lineRule="atLeast"/>
        <w:ind w:left="360"/>
        <w:jc w:val="center"/>
        <w:rPr>
          <w:color w:val="000000"/>
          <w:sz w:val="22"/>
          <w:szCs w:val="22"/>
        </w:rPr>
      </w:pPr>
      <w:r w:rsidRPr="007B139C">
        <w:rPr>
          <w:b/>
          <w:bCs/>
          <w:color w:val="000000"/>
          <w:sz w:val="22"/>
          <w:szCs w:val="22"/>
        </w:rPr>
        <w:t>§4</w:t>
      </w:r>
    </w:p>
    <w:p w:rsidR="007B139C" w:rsidRPr="007B139C" w:rsidRDefault="007B139C" w:rsidP="007B139C">
      <w:pPr>
        <w:pStyle w:val="Tekstpodstawowy"/>
        <w:numPr>
          <w:ilvl w:val="0"/>
          <w:numId w:val="26"/>
        </w:numPr>
        <w:rPr>
          <w:color w:val="000000"/>
          <w:sz w:val="22"/>
          <w:szCs w:val="22"/>
        </w:rPr>
      </w:pPr>
      <w:r w:rsidRPr="007B139C">
        <w:rPr>
          <w:color w:val="000000"/>
          <w:sz w:val="22"/>
          <w:szCs w:val="22"/>
        </w:rPr>
        <w:t xml:space="preserve">Oferty, które wpłynęły w wyznaczonym terminie zgodnie z zaproszeniem do składania ofert zostaną ocenione wg następujących kryteriów:   </w:t>
      </w:r>
    </w:p>
    <w:p w:rsidR="007B139C" w:rsidRPr="007B139C" w:rsidRDefault="007B139C" w:rsidP="007B139C">
      <w:pPr>
        <w:numPr>
          <w:ilvl w:val="0"/>
          <w:numId w:val="23"/>
        </w:numPr>
        <w:spacing w:line="360" w:lineRule="auto"/>
        <w:jc w:val="both"/>
        <w:rPr>
          <w:i/>
          <w:color w:val="000000"/>
          <w:sz w:val="22"/>
          <w:szCs w:val="22"/>
        </w:rPr>
      </w:pPr>
      <w:r w:rsidRPr="007B139C">
        <w:rPr>
          <w:i/>
          <w:color w:val="000000"/>
          <w:sz w:val="22"/>
          <w:szCs w:val="22"/>
        </w:rPr>
        <w:t>koszty szkolenia (wyliczane wg wzoru): - 50%</w:t>
      </w:r>
    </w:p>
    <w:p w:rsidR="007B139C" w:rsidRPr="007B139C" w:rsidRDefault="007B139C" w:rsidP="007B139C">
      <w:pPr>
        <w:numPr>
          <w:ilvl w:val="0"/>
          <w:numId w:val="23"/>
        </w:numPr>
        <w:spacing w:line="360" w:lineRule="auto"/>
        <w:jc w:val="both"/>
        <w:rPr>
          <w:i/>
          <w:color w:val="000000"/>
          <w:sz w:val="22"/>
          <w:szCs w:val="22"/>
        </w:rPr>
      </w:pPr>
      <w:r w:rsidRPr="007B139C">
        <w:rPr>
          <w:i/>
          <w:color w:val="000000"/>
          <w:sz w:val="22"/>
          <w:szCs w:val="22"/>
        </w:rPr>
        <w:t xml:space="preserve">dostosowanie doświadczenia kadry dydaktycznej do zakresu szkolenia: </w:t>
      </w:r>
      <w:r w:rsidRPr="007B139C">
        <w:rPr>
          <w:i/>
          <w:color w:val="000000"/>
          <w:sz w:val="22"/>
          <w:szCs w:val="22"/>
        </w:rPr>
        <w:br/>
        <w:t>- 20%</w:t>
      </w:r>
    </w:p>
    <w:p w:rsidR="007B139C" w:rsidRPr="007B139C" w:rsidRDefault="007B139C" w:rsidP="007B139C">
      <w:pPr>
        <w:numPr>
          <w:ilvl w:val="0"/>
          <w:numId w:val="23"/>
        </w:numPr>
        <w:spacing w:line="360" w:lineRule="auto"/>
        <w:jc w:val="both"/>
        <w:rPr>
          <w:i/>
          <w:color w:val="000000"/>
          <w:sz w:val="22"/>
          <w:szCs w:val="22"/>
        </w:rPr>
      </w:pPr>
      <w:r w:rsidRPr="007B139C">
        <w:rPr>
          <w:i/>
          <w:color w:val="000000"/>
          <w:sz w:val="22"/>
          <w:szCs w:val="22"/>
        </w:rPr>
        <w:t>certyfikaty jakości usług posiadane przez instytucję szkoleniową: - 10%</w:t>
      </w:r>
    </w:p>
    <w:p w:rsidR="007B139C" w:rsidRPr="007B139C" w:rsidRDefault="007B139C" w:rsidP="007B139C">
      <w:pPr>
        <w:numPr>
          <w:ilvl w:val="0"/>
          <w:numId w:val="23"/>
        </w:numPr>
        <w:spacing w:line="360" w:lineRule="auto"/>
        <w:jc w:val="both"/>
        <w:rPr>
          <w:i/>
          <w:color w:val="000000"/>
          <w:sz w:val="22"/>
          <w:szCs w:val="22"/>
        </w:rPr>
      </w:pPr>
      <w:r w:rsidRPr="007B139C">
        <w:rPr>
          <w:i/>
          <w:color w:val="000000"/>
          <w:sz w:val="22"/>
          <w:szCs w:val="22"/>
        </w:rPr>
        <w:t>prowadzenie analiz skuteczności i efektywności przeprowadzanych zajęć: - 10%</w:t>
      </w:r>
    </w:p>
    <w:p w:rsidR="007B139C" w:rsidRPr="007B139C" w:rsidRDefault="007B139C" w:rsidP="007B139C">
      <w:pPr>
        <w:numPr>
          <w:ilvl w:val="0"/>
          <w:numId w:val="23"/>
        </w:numPr>
        <w:spacing w:line="360" w:lineRule="auto"/>
        <w:jc w:val="both"/>
        <w:rPr>
          <w:i/>
          <w:color w:val="000000"/>
          <w:sz w:val="22"/>
          <w:szCs w:val="22"/>
        </w:rPr>
      </w:pPr>
      <w:r w:rsidRPr="007B139C">
        <w:rPr>
          <w:i/>
          <w:color w:val="000000"/>
          <w:sz w:val="22"/>
          <w:szCs w:val="22"/>
        </w:rPr>
        <w:t>sposób organizacji zajęć praktycznych określonych w programie szkolenia: - 10%</w:t>
      </w:r>
    </w:p>
    <w:p w:rsidR="007B139C" w:rsidRPr="007B139C" w:rsidRDefault="007B139C" w:rsidP="007B139C">
      <w:pPr>
        <w:spacing w:line="360" w:lineRule="auto"/>
        <w:jc w:val="both"/>
        <w:rPr>
          <w:color w:val="000000"/>
          <w:sz w:val="22"/>
          <w:szCs w:val="22"/>
        </w:rPr>
      </w:pPr>
    </w:p>
    <w:p w:rsidR="007B139C" w:rsidRPr="007B139C" w:rsidRDefault="007B139C" w:rsidP="007B139C">
      <w:pPr>
        <w:spacing w:line="360" w:lineRule="auto"/>
        <w:jc w:val="both"/>
        <w:rPr>
          <w:b/>
          <w:color w:val="000000"/>
          <w:sz w:val="22"/>
          <w:szCs w:val="22"/>
        </w:rPr>
      </w:pPr>
      <w:r w:rsidRPr="007B139C">
        <w:rPr>
          <w:b/>
          <w:color w:val="000000"/>
          <w:sz w:val="22"/>
          <w:szCs w:val="22"/>
        </w:rPr>
        <w:t xml:space="preserve">ad.  a) </w:t>
      </w:r>
      <w:r w:rsidRPr="007B139C">
        <w:rPr>
          <w:b/>
          <w:color w:val="000000"/>
          <w:sz w:val="22"/>
          <w:szCs w:val="22"/>
        </w:rPr>
        <w:tab/>
        <w:t>Cena za szkolenie (wyliczana wg wzoru).</w:t>
      </w:r>
    </w:p>
    <w:p w:rsidR="007B139C" w:rsidRPr="007B139C" w:rsidRDefault="007B139C" w:rsidP="007B139C">
      <w:pPr>
        <w:spacing w:line="360" w:lineRule="auto"/>
        <w:ind w:firstLine="708"/>
        <w:jc w:val="both"/>
        <w:rPr>
          <w:b/>
          <w:color w:val="000000"/>
          <w:sz w:val="22"/>
          <w:szCs w:val="22"/>
        </w:rPr>
      </w:pPr>
      <w:r w:rsidRPr="007B139C">
        <w:rPr>
          <w:b/>
          <w:color w:val="000000"/>
          <w:sz w:val="22"/>
          <w:szCs w:val="22"/>
        </w:rPr>
        <w:t xml:space="preserve">Cena </w:t>
      </w:r>
    </w:p>
    <w:p w:rsidR="007B139C" w:rsidRPr="007B139C" w:rsidRDefault="007B139C" w:rsidP="007B139C">
      <w:pPr>
        <w:spacing w:line="360" w:lineRule="auto"/>
        <w:jc w:val="both"/>
        <w:rPr>
          <w:color w:val="000000"/>
          <w:sz w:val="22"/>
          <w:szCs w:val="22"/>
        </w:rPr>
      </w:pPr>
      <w:r w:rsidRPr="007B139C">
        <w:rPr>
          <w:color w:val="000000"/>
          <w:sz w:val="22"/>
          <w:szCs w:val="22"/>
        </w:rPr>
        <w:t xml:space="preserve">                   Cm</w:t>
      </w:r>
      <w:r w:rsidRPr="007B139C">
        <w:rPr>
          <w:color w:val="000000"/>
          <w:sz w:val="22"/>
          <w:szCs w:val="22"/>
        </w:rPr>
        <w:tab/>
      </w:r>
      <w:r w:rsidRPr="007B139C">
        <w:rPr>
          <w:color w:val="000000"/>
          <w:sz w:val="22"/>
          <w:szCs w:val="22"/>
        </w:rPr>
        <w:tab/>
      </w:r>
      <w:r w:rsidRPr="007B139C">
        <w:rPr>
          <w:color w:val="000000"/>
          <w:sz w:val="22"/>
          <w:szCs w:val="22"/>
        </w:rPr>
        <w:tab/>
      </w:r>
      <w:r w:rsidRPr="007B139C">
        <w:rPr>
          <w:color w:val="000000"/>
          <w:sz w:val="22"/>
          <w:szCs w:val="22"/>
        </w:rPr>
        <w:tab/>
      </w:r>
      <w:r w:rsidRPr="007B139C">
        <w:rPr>
          <w:color w:val="000000"/>
          <w:sz w:val="22"/>
          <w:szCs w:val="22"/>
        </w:rPr>
        <w:tab/>
      </w:r>
      <w:r w:rsidRPr="007B139C">
        <w:rPr>
          <w:color w:val="000000"/>
          <w:sz w:val="22"/>
          <w:szCs w:val="22"/>
        </w:rPr>
        <w:tab/>
        <w:t>C - oznacza cenę</w:t>
      </w:r>
    </w:p>
    <w:p w:rsidR="007B139C" w:rsidRPr="007B139C" w:rsidRDefault="007B139C" w:rsidP="007B139C">
      <w:pPr>
        <w:spacing w:line="360" w:lineRule="auto"/>
        <w:ind w:firstLine="708"/>
        <w:jc w:val="both"/>
        <w:rPr>
          <w:color w:val="000000"/>
          <w:sz w:val="22"/>
          <w:szCs w:val="22"/>
        </w:rPr>
      </w:pPr>
      <w:r w:rsidRPr="007B139C">
        <w:rPr>
          <w:color w:val="000000"/>
          <w:sz w:val="22"/>
          <w:szCs w:val="22"/>
        </w:rPr>
        <w:t>C= ------------ x 100 pkt. x 50% przy czym:</w:t>
      </w:r>
      <w:r w:rsidRPr="007B139C">
        <w:rPr>
          <w:color w:val="000000"/>
          <w:sz w:val="22"/>
          <w:szCs w:val="22"/>
        </w:rPr>
        <w:tab/>
        <w:t>Cm – oznacza cenę minimalną</w:t>
      </w:r>
    </w:p>
    <w:p w:rsidR="007B139C" w:rsidRPr="007B139C" w:rsidRDefault="007B139C" w:rsidP="007B139C">
      <w:pPr>
        <w:spacing w:line="360" w:lineRule="auto"/>
        <w:jc w:val="both"/>
        <w:rPr>
          <w:color w:val="000000"/>
          <w:sz w:val="22"/>
          <w:szCs w:val="22"/>
        </w:rPr>
      </w:pPr>
      <w:r w:rsidRPr="007B139C">
        <w:rPr>
          <w:color w:val="000000"/>
          <w:sz w:val="22"/>
          <w:szCs w:val="22"/>
        </w:rPr>
        <w:t xml:space="preserve">                   </w:t>
      </w:r>
      <w:proofErr w:type="spellStart"/>
      <w:r w:rsidRPr="007B139C">
        <w:rPr>
          <w:color w:val="000000"/>
          <w:sz w:val="22"/>
          <w:szCs w:val="22"/>
        </w:rPr>
        <w:t>Cb</w:t>
      </w:r>
      <w:proofErr w:type="spellEnd"/>
      <w:r w:rsidRPr="007B139C">
        <w:rPr>
          <w:color w:val="000000"/>
          <w:sz w:val="22"/>
          <w:szCs w:val="22"/>
        </w:rPr>
        <w:t xml:space="preserve"> </w:t>
      </w:r>
      <w:r w:rsidRPr="007B139C">
        <w:rPr>
          <w:color w:val="000000"/>
          <w:sz w:val="22"/>
          <w:szCs w:val="22"/>
        </w:rPr>
        <w:tab/>
      </w:r>
      <w:r w:rsidRPr="007B139C">
        <w:rPr>
          <w:color w:val="000000"/>
          <w:sz w:val="22"/>
          <w:szCs w:val="22"/>
        </w:rPr>
        <w:tab/>
      </w:r>
      <w:r w:rsidRPr="007B139C">
        <w:rPr>
          <w:color w:val="000000"/>
          <w:sz w:val="22"/>
          <w:szCs w:val="22"/>
        </w:rPr>
        <w:tab/>
      </w:r>
      <w:r w:rsidRPr="007B139C">
        <w:rPr>
          <w:color w:val="000000"/>
          <w:sz w:val="22"/>
          <w:szCs w:val="22"/>
        </w:rPr>
        <w:tab/>
      </w:r>
      <w:r w:rsidRPr="007B139C">
        <w:rPr>
          <w:color w:val="000000"/>
          <w:sz w:val="22"/>
          <w:szCs w:val="22"/>
        </w:rPr>
        <w:tab/>
      </w:r>
      <w:r w:rsidRPr="007B139C">
        <w:rPr>
          <w:color w:val="000000"/>
          <w:sz w:val="22"/>
          <w:szCs w:val="22"/>
        </w:rPr>
        <w:tab/>
      </w:r>
      <w:proofErr w:type="spellStart"/>
      <w:r w:rsidRPr="007B139C">
        <w:rPr>
          <w:color w:val="000000"/>
          <w:sz w:val="22"/>
          <w:szCs w:val="22"/>
        </w:rPr>
        <w:t>Cb</w:t>
      </w:r>
      <w:proofErr w:type="spellEnd"/>
      <w:r w:rsidRPr="007B139C">
        <w:rPr>
          <w:color w:val="000000"/>
          <w:sz w:val="22"/>
          <w:szCs w:val="22"/>
        </w:rPr>
        <w:t xml:space="preserve"> – oznacza cenę badaną</w:t>
      </w:r>
    </w:p>
    <w:p w:rsidR="007B139C" w:rsidRPr="007B139C" w:rsidRDefault="007B139C" w:rsidP="007B139C">
      <w:pPr>
        <w:spacing w:line="360" w:lineRule="auto"/>
        <w:jc w:val="both"/>
        <w:rPr>
          <w:color w:val="000000"/>
          <w:sz w:val="22"/>
          <w:szCs w:val="22"/>
        </w:rPr>
      </w:pPr>
    </w:p>
    <w:p w:rsidR="007B139C" w:rsidRPr="007B139C" w:rsidRDefault="007B139C" w:rsidP="007B139C">
      <w:pPr>
        <w:spacing w:line="360" w:lineRule="auto"/>
        <w:jc w:val="both"/>
        <w:rPr>
          <w:b/>
          <w:i/>
          <w:color w:val="000000"/>
          <w:sz w:val="22"/>
          <w:szCs w:val="22"/>
        </w:rPr>
      </w:pPr>
      <w:r w:rsidRPr="007B139C">
        <w:rPr>
          <w:b/>
          <w:i/>
          <w:color w:val="000000"/>
          <w:sz w:val="22"/>
          <w:szCs w:val="22"/>
        </w:rPr>
        <w:t xml:space="preserve">ad. b) </w:t>
      </w:r>
      <w:r w:rsidRPr="007B139C">
        <w:rPr>
          <w:b/>
          <w:i/>
          <w:sz w:val="22"/>
          <w:szCs w:val="22"/>
        </w:rPr>
        <w:t>dostosowanie doświadczenia kadry dydaktycznej do zakresu szkolenia</w:t>
      </w:r>
    </w:p>
    <w:p w:rsidR="007B139C" w:rsidRPr="007B139C" w:rsidRDefault="007B139C" w:rsidP="007B139C">
      <w:pPr>
        <w:spacing w:line="360" w:lineRule="auto"/>
        <w:ind w:firstLine="708"/>
        <w:jc w:val="both"/>
        <w:rPr>
          <w:color w:val="000000"/>
          <w:sz w:val="22"/>
          <w:szCs w:val="22"/>
        </w:rPr>
      </w:pPr>
      <w:r w:rsidRPr="007B139C">
        <w:rPr>
          <w:color w:val="000000"/>
          <w:sz w:val="22"/>
          <w:szCs w:val="22"/>
        </w:rPr>
        <w:t>Liczba punktów zostanie przyznana zgodnie z poniższą tabelą:</w:t>
      </w:r>
    </w:p>
    <w:tbl>
      <w:tblPr>
        <w:tblW w:w="97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02"/>
        <w:gridCol w:w="1341"/>
        <w:gridCol w:w="6946"/>
        <w:gridCol w:w="992"/>
      </w:tblGrid>
      <w:tr w:rsidR="007B139C" w:rsidRPr="007B139C" w:rsidTr="0001721C">
        <w:trPr>
          <w:trHeight w:val="652"/>
        </w:trPr>
        <w:tc>
          <w:tcPr>
            <w:tcW w:w="502" w:type="dxa"/>
            <w:vAlign w:val="center"/>
          </w:tcPr>
          <w:p w:rsidR="007B139C" w:rsidRPr="007B139C" w:rsidRDefault="007B139C" w:rsidP="0001721C">
            <w:pPr>
              <w:spacing w:line="360" w:lineRule="auto"/>
              <w:jc w:val="center"/>
              <w:rPr>
                <w:b/>
                <w:color w:val="000000"/>
                <w:sz w:val="22"/>
                <w:szCs w:val="22"/>
              </w:rPr>
            </w:pPr>
            <w:r w:rsidRPr="007B139C">
              <w:rPr>
                <w:b/>
                <w:color w:val="000000"/>
                <w:sz w:val="22"/>
                <w:szCs w:val="22"/>
              </w:rPr>
              <w:lastRenderedPageBreak/>
              <w:t>Lp.</w:t>
            </w:r>
          </w:p>
        </w:tc>
        <w:tc>
          <w:tcPr>
            <w:tcW w:w="8287" w:type="dxa"/>
            <w:gridSpan w:val="2"/>
            <w:vAlign w:val="center"/>
          </w:tcPr>
          <w:p w:rsidR="007B139C" w:rsidRPr="007B139C" w:rsidRDefault="007B139C" w:rsidP="0001721C">
            <w:pPr>
              <w:spacing w:line="360" w:lineRule="auto"/>
              <w:jc w:val="center"/>
              <w:rPr>
                <w:b/>
                <w:color w:val="000000"/>
                <w:sz w:val="22"/>
                <w:szCs w:val="22"/>
              </w:rPr>
            </w:pPr>
            <w:r w:rsidRPr="007B139C">
              <w:rPr>
                <w:b/>
                <w:color w:val="000000"/>
                <w:sz w:val="22"/>
                <w:szCs w:val="22"/>
              </w:rPr>
              <w:t>Elementy podlegające ocenie:</w:t>
            </w:r>
          </w:p>
        </w:tc>
        <w:tc>
          <w:tcPr>
            <w:tcW w:w="992" w:type="dxa"/>
            <w:vAlign w:val="center"/>
          </w:tcPr>
          <w:p w:rsidR="007B139C" w:rsidRPr="007B139C" w:rsidRDefault="007B139C" w:rsidP="0001721C">
            <w:pPr>
              <w:spacing w:line="360" w:lineRule="auto"/>
              <w:jc w:val="center"/>
              <w:rPr>
                <w:b/>
                <w:color w:val="000000"/>
                <w:sz w:val="22"/>
                <w:szCs w:val="22"/>
              </w:rPr>
            </w:pPr>
            <w:r w:rsidRPr="007B139C">
              <w:rPr>
                <w:b/>
                <w:color w:val="000000"/>
                <w:sz w:val="22"/>
                <w:szCs w:val="22"/>
              </w:rPr>
              <w:t>Liczba punktów</w:t>
            </w:r>
          </w:p>
        </w:tc>
      </w:tr>
      <w:tr w:rsidR="007B139C" w:rsidRPr="007B139C" w:rsidTr="0001721C">
        <w:trPr>
          <w:cantSplit/>
        </w:trPr>
        <w:tc>
          <w:tcPr>
            <w:tcW w:w="502" w:type="dxa"/>
            <w:vAlign w:val="center"/>
          </w:tcPr>
          <w:p w:rsidR="007B139C" w:rsidRPr="007B139C" w:rsidRDefault="007B139C" w:rsidP="0001721C">
            <w:pPr>
              <w:spacing w:line="360" w:lineRule="auto"/>
              <w:jc w:val="center"/>
              <w:rPr>
                <w:color w:val="000000"/>
                <w:sz w:val="22"/>
                <w:szCs w:val="22"/>
              </w:rPr>
            </w:pPr>
            <w:r w:rsidRPr="007B139C">
              <w:rPr>
                <w:color w:val="000000"/>
                <w:sz w:val="22"/>
                <w:szCs w:val="22"/>
              </w:rPr>
              <w:t>1.</w:t>
            </w:r>
          </w:p>
        </w:tc>
        <w:tc>
          <w:tcPr>
            <w:tcW w:w="1341" w:type="dxa"/>
            <w:vMerge w:val="restart"/>
          </w:tcPr>
          <w:p w:rsidR="007B139C" w:rsidRPr="007B139C" w:rsidRDefault="007B139C" w:rsidP="0001721C">
            <w:pPr>
              <w:spacing w:line="360" w:lineRule="auto"/>
              <w:jc w:val="both"/>
              <w:rPr>
                <w:color w:val="000000"/>
                <w:sz w:val="22"/>
                <w:szCs w:val="22"/>
              </w:rPr>
            </w:pPr>
          </w:p>
          <w:p w:rsidR="007B139C" w:rsidRPr="007B139C" w:rsidRDefault="007B139C" w:rsidP="0001721C">
            <w:pPr>
              <w:spacing w:line="360" w:lineRule="auto"/>
              <w:jc w:val="both"/>
              <w:rPr>
                <w:color w:val="000000"/>
                <w:sz w:val="22"/>
                <w:szCs w:val="22"/>
              </w:rPr>
            </w:pPr>
            <w:r w:rsidRPr="007B139C">
              <w:rPr>
                <w:sz w:val="22"/>
                <w:szCs w:val="22"/>
              </w:rPr>
              <w:t>doświadczenie kadry dydaktycznej do zakresu szkolenia</w:t>
            </w:r>
          </w:p>
        </w:tc>
        <w:tc>
          <w:tcPr>
            <w:tcW w:w="6946" w:type="dxa"/>
          </w:tcPr>
          <w:p w:rsidR="007B139C" w:rsidRPr="007B139C" w:rsidRDefault="007B139C" w:rsidP="0001721C">
            <w:pPr>
              <w:pStyle w:val="Tekstpodstawowy"/>
              <w:rPr>
                <w:sz w:val="22"/>
                <w:szCs w:val="22"/>
              </w:rPr>
            </w:pPr>
            <w:r w:rsidRPr="007B139C">
              <w:rPr>
                <w:sz w:val="22"/>
                <w:szCs w:val="22"/>
              </w:rPr>
              <w:t>przeprowadzenie w okresie 2 lat przed dniem złożenia oferty –12  szkoleń i więcej związanych z przedmiotem zamówienia</w:t>
            </w:r>
          </w:p>
        </w:tc>
        <w:tc>
          <w:tcPr>
            <w:tcW w:w="992" w:type="dxa"/>
          </w:tcPr>
          <w:p w:rsidR="007B139C" w:rsidRPr="007B139C" w:rsidRDefault="007B139C" w:rsidP="0001721C">
            <w:pPr>
              <w:spacing w:line="360" w:lineRule="auto"/>
              <w:jc w:val="both"/>
              <w:rPr>
                <w:color w:val="000000"/>
                <w:sz w:val="22"/>
                <w:szCs w:val="22"/>
              </w:rPr>
            </w:pPr>
            <w:r w:rsidRPr="007B139C">
              <w:rPr>
                <w:color w:val="000000"/>
                <w:sz w:val="22"/>
                <w:szCs w:val="22"/>
              </w:rPr>
              <w:t>100 pkt.</w:t>
            </w:r>
          </w:p>
        </w:tc>
      </w:tr>
      <w:tr w:rsidR="007B139C" w:rsidRPr="007B139C" w:rsidTr="0001721C">
        <w:trPr>
          <w:cantSplit/>
        </w:trPr>
        <w:tc>
          <w:tcPr>
            <w:tcW w:w="502" w:type="dxa"/>
            <w:vAlign w:val="center"/>
          </w:tcPr>
          <w:p w:rsidR="007B139C" w:rsidRPr="007B139C" w:rsidRDefault="007B139C" w:rsidP="0001721C">
            <w:pPr>
              <w:spacing w:line="360" w:lineRule="auto"/>
              <w:jc w:val="center"/>
              <w:rPr>
                <w:color w:val="000000"/>
                <w:sz w:val="22"/>
                <w:szCs w:val="22"/>
              </w:rPr>
            </w:pPr>
            <w:r w:rsidRPr="007B139C">
              <w:rPr>
                <w:color w:val="000000"/>
                <w:sz w:val="22"/>
                <w:szCs w:val="22"/>
              </w:rPr>
              <w:t>2.</w:t>
            </w:r>
          </w:p>
        </w:tc>
        <w:tc>
          <w:tcPr>
            <w:tcW w:w="1341" w:type="dxa"/>
            <w:vMerge/>
          </w:tcPr>
          <w:p w:rsidR="007B139C" w:rsidRPr="007B139C" w:rsidRDefault="007B139C" w:rsidP="0001721C">
            <w:pPr>
              <w:spacing w:line="360" w:lineRule="auto"/>
              <w:jc w:val="both"/>
              <w:rPr>
                <w:color w:val="000000"/>
                <w:sz w:val="22"/>
                <w:szCs w:val="22"/>
              </w:rPr>
            </w:pPr>
          </w:p>
        </w:tc>
        <w:tc>
          <w:tcPr>
            <w:tcW w:w="6946" w:type="dxa"/>
          </w:tcPr>
          <w:p w:rsidR="007B139C" w:rsidRPr="007B139C" w:rsidRDefault="007B139C" w:rsidP="0001721C">
            <w:pPr>
              <w:spacing w:line="360" w:lineRule="auto"/>
              <w:jc w:val="both"/>
              <w:rPr>
                <w:sz w:val="22"/>
                <w:szCs w:val="22"/>
              </w:rPr>
            </w:pPr>
            <w:r w:rsidRPr="007B139C">
              <w:rPr>
                <w:sz w:val="22"/>
                <w:szCs w:val="22"/>
              </w:rPr>
              <w:t>przeprowadzenie w okresie 2 lat przed dniem złożenia oferty –  od 8 do 11 szkoleń związanych z przedmiotem zamówienia</w:t>
            </w:r>
          </w:p>
        </w:tc>
        <w:tc>
          <w:tcPr>
            <w:tcW w:w="992" w:type="dxa"/>
          </w:tcPr>
          <w:p w:rsidR="007B139C" w:rsidRPr="007B139C" w:rsidRDefault="007B139C" w:rsidP="0001721C">
            <w:pPr>
              <w:spacing w:line="360" w:lineRule="auto"/>
              <w:jc w:val="both"/>
              <w:rPr>
                <w:color w:val="000000"/>
                <w:sz w:val="22"/>
                <w:szCs w:val="22"/>
              </w:rPr>
            </w:pPr>
            <w:r w:rsidRPr="007B139C">
              <w:rPr>
                <w:color w:val="000000"/>
                <w:sz w:val="22"/>
                <w:szCs w:val="22"/>
              </w:rPr>
              <w:t>75 pkt.</w:t>
            </w:r>
          </w:p>
        </w:tc>
      </w:tr>
      <w:tr w:rsidR="007B139C" w:rsidRPr="007B139C" w:rsidTr="0001721C">
        <w:trPr>
          <w:cantSplit/>
        </w:trPr>
        <w:tc>
          <w:tcPr>
            <w:tcW w:w="502" w:type="dxa"/>
            <w:vAlign w:val="center"/>
          </w:tcPr>
          <w:p w:rsidR="007B139C" w:rsidRPr="007B139C" w:rsidRDefault="007B139C" w:rsidP="0001721C">
            <w:pPr>
              <w:spacing w:line="360" w:lineRule="auto"/>
              <w:jc w:val="center"/>
              <w:rPr>
                <w:color w:val="000000"/>
                <w:sz w:val="22"/>
                <w:szCs w:val="22"/>
              </w:rPr>
            </w:pPr>
            <w:r w:rsidRPr="007B139C">
              <w:rPr>
                <w:color w:val="000000"/>
                <w:sz w:val="22"/>
                <w:szCs w:val="22"/>
              </w:rPr>
              <w:t>3.</w:t>
            </w:r>
          </w:p>
        </w:tc>
        <w:tc>
          <w:tcPr>
            <w:tcW w:w="1341" w:type="dxa"/>
            <w:vMerge/>
          </w:tcPr>
          <w:p w:rsidR="007B139C" w:rsidRPr="007B139C" w:rsidRDefault="007B139C" w:rsidP="0001721C">
            <w:pPr>
              <w:spacing w:line="360" w:lineRule="auto"/>
              <w:jc w:val="both"/>
              <w:rPr>
                <w:color w:val="000000"/>
                <w:sz w:val="22"/>
                <w:szCs w:val="22"/>
              </w:rPr>
            </w:pPr>
          </w:p>
        </w:tc>
        <w:tc>
          <w:tcPr>
            <w:tcW w:w="6946" w:type="dxa"/>
          </w:tcPr>
          <w:p w:rsidR="007B139C" w:rsidRPr="007B139C" w:rsidRDefault="007B139C" w:rsidP="0001721C">
            <w:pPr>
              <w:spacing w:line="360" w:lineRule="auto"/>
              <w:jc w:val="both"/>
              <w:rPr>
                <w:sz w:val="22"/>
                <w:szCs w:val="22"/>
              </w:rPr>
            </w:pPr>
            <w:r w:rsidRPr="007B139C">
              <w:rPr>
                <w:sz w:val="22"/>
                <w:szCs w:val="22"/>
              </w:rPr>
              <w:t>przeprowadzenie w okresie  2 lat przed dniem złożenia oferty – od 5 do 7 szkoleń związanych z przedmiotem zamówienia</w:t>
            </w:r>
          </w:p>
        </w:tc>
        <w:tc>
          <w:tcPr>
            <w:tcW w:w="992" w:type="dxa"/>
          </w:tcPr>
          <w:p w:rsidR="007B139C" w:rsidRPr="007B139C" w:rsidRDefault="007B139C" w:rsidP="0001721C">
            <w:pPr>
              <w:spacing w:line="360" w:lineRule="auto"/>
              <w:jc w:val="both"/>
              <w:rPr>
                <w:color w:val="000000"/>
                <w:sz w:val="22"/>
                <w:szCs w:val="22"/>
              </w:rPr>
            </w:pPr>
            <w:r w:rsidRPr="007B139C">
              <w:rPr>
                <w:color w:val="000000"/>
                <w:sz w:val="22"/>
                <w:szCs w:val="22"/>
              </w:rPr>
              <w:t>50pkt.</w:t>
            </w:r>
          </w:p>
        </w:tc>
      </w:tr>
      <w:tr w:rsidR="007B139C" w:rsidRPr="007B139C" w:rsidTr="0001721C">
        <w:trPr>
          <w:cantSplit/>
        </w:trPr>
        <w:tc>
          <w:tcPr>
            <w:tcW w:w="502" w:type="dxa"/>
            <w:vAlign w:val="center"/>
          </w:tcPr>
          <w:p w:rsidR="007B139C" w:rsidRPr="007B139C" w:rsidRDefault="007B139C" w:rsidP="0001721C">
            <w:pPr>
              <w:spacing w:line="360" w:lineRule="auto"/>
              <w:jc w:val="center"/>
              <w:rPr>
                <w:color w:val="000000"/>
                <w:sz w:val="22"/>
                <w:szCs w:val="22"/>
              </w:rPr>
            </w:pPr>
            <w:r w:rsidRPr="007B139C">
              <w:rPr>
                <w:color w:val="000000"/>
                <w:sz w:val="22"/>
                <w:szCs w:val="22"/>
              </w:rPr>
              <w:t>4.</w:t>
            </w:r>
          </w:p>
        </w:tc>
        <w:tc>
          <w:tcPr>
            <w:tcW w:w="1341" w:type="dxa"/>
            <w:vMerge/>
          </w:tcPr>
          <w:p w:rsidR="007B139C" w:rsidRPr="007B139C" w:rsidRDefault="007B139C" w:rsidP="0001721C">
            <w:pPr>
              <w:spacing w:line="360" w:lineRule="auto"/>
              <w:jc w:val="both"/>
              <w:rPr>
                <w:color w:val="000000"/>
                <w:sz w:val="22"/>
                <w:szCs w:val="22"/>
              </w:rPr>
            </w:pPr>
          </w:p>
        </w:tc>
        <w:tc>
          <w:tcPr>
            <w:tcW w:w="6946" w:type="dxa"/>
          </w:tcPr>
          <w:p w:rsidR="007B139C" w:rsidRPr="007B139C" w:rsidRDefault="007B139C" w:rsidP="0001721C">
            <w:pPr>
              <w:spacing w:line="360" w:lineRule="auto"/>
              <w:jc w:val="both"/>
              <w:rPr>
                <w:sz w:val="22"/>
                <w:szCs w:val="22"/>
              </w:rPr>
            </w:pPr>
            <w:r w:rsidRPr="007B139C">
              <w:rPr>
                <w:sz w:val="22"/>
                <w:szCs w:val="22"/>
              </w:rPr>
              <w:t>przeprowadzenie w okresie  2 lat przed dniem złożenia oferty – od 2 do 4 szkoleń związanych z przedmiotem zamówienia</w:t>
            </w:r>
          </w:p>
        </w:tc>
        <w:tc>
          <w:tcPr>
            <w:tcW w:w="992" w:type="dxa"/>
          </w:tcPr>
          <w:p w:rsidR="007B139C" w:rsidRPr="007B139C" w:rsidRDefault="007B139C" w:rsidP="0001721C">
            <w:pPr>
              <w:spacing w:line="360" w:lineRule="auto"/>
              <w:jc w:val="both"/>
              <w:rPr>
                <w:color w:val="000000"/>
                <w:sz w:val="22"/>
                <w:szCs w:val="22"/>
              </w:rPr>
            </w:pPr>
            <w:r w:rsidRPr="007B139C">
              <w:rPr>
                <w:color w:val="000000"/>
                <w:sz w:val="22"/>
                <w:szCs w:val="22"/>
              </w:rPr>
              <w:t>25 pkt.</w:t>
            </w:r>
          </w:p>
        </w:tc>
      </w:tr>
    </w:tbl>
    <w:p w:rsidR="007B139C" w:rsidRPr="007B139C" w:rsidRDefault="007B139C" w:rsidP="007B139C">
      <w:pPr>
        <w:pStyle w:val="Tekstpodstawowy"/>
        <w:rPr>
          <w:color w:val="000000"/>
          <w:sz w:val="22"/>
          <w:szCs w:val="22"/>
        </w:rPr>
      </w:pPr>
      <w:r w:rsidRPr="007B139C">
        <w:rPr>
          <w:color w:val="000000"/>
          <w:sz w:val="22"/>
          <w:szCs w:val="22"/>
        </w:rPr>
        <w:t xml:space="preserve">Suma punktów uzyskanych przez poszczególnych wykładowców danego kursu zostanie podzielona przez liczbę wykładowców danego kursu. </w:t>
      </w:r>
    </w:p>
    <w:p w:rsidR="007B139C" w:rsidRPr="007B139C" w:rsidRDefault="007B139C" w:rsidP="007B139C">
      <w:pPr>
        <w:spacing w:line="360" w:lineRule="auto"/>
        <w:jc w:val="both"/>
        <w:rPr>
          <w:b/>
          <w:i/>
          <w:color w:val="000000"/>
          <w:sz w:val="22"/>
          <w:szCs w:val="22"/>
        </w:rPr>
      </w:pPr>
      <w:r w:rsidRPr="007B139C">
        <w:rPr>
          <w:color w:val="000000"/>
          <w:sz w:val="22"/>
          <w:szCs w:val="22"/>
        </w:rPr>
        <w:t xml:space="preserve">              </w:t>
      </w:r>
      <w:r w:rsidRPr="007B139C">
        <w:rPr>
          <w:b/>
          <w:i/>
          <w:color w:val="000000"/>
          <w:sz w:val="22"/>
          <w:szCs w:val="22"/>
        </w:rPr>
        <w:t>Liczba punktów = liczba przyznanych punktów x 20%</w:t>
      </w:r>
    </w:p>
    <w:p w:rsidR="007B139C" w:rsidRPr="007B139C" w:rsidRDefault="007B139C" w:rsidP="007B139C">
      <w:pPr>
        <w:spacing w:line="360" w:lineRule="auto"/>
        <w:jc w:val="both"/>
        <w:rPr>
          <w:b/>
          <w:i/>
          <w:color w:val="000000"/>
          <w:sz w:val="22"/>
          <w:szCs w:val="22"/>
        </w:rPr>
      </w:pPr>
    </w:p>
    <w:p w:rsidR="007B139C" w:rsidRPr="007B139C" w:rsidRDefault="007B139C" w:rsidP="007B139C">
      <w:pPr>
        <w:spacing w:line="360" w:lineRule="auto"/>
        <w:jc w:val="both"/>
        <w:rPr>
          <w:b/>
          <w:i/>
          <w:color w:val="000000"/>
          <w:sz w:val="22"/>
          <w:szCs w:val="22"/>
        </w:rPr>
      </w:pPr>
      <w:r w:rsidRPr="007B139C">
        <w:rPr>
          <w:b/>
          <w:i/>
          <w:color w:val="000000"/>
          <w:sz w:val="22"/>
          <w:szCs w:val="22"/>
        </w:rPr>
        <w:t>ad. c) certyfikaty jakości usług posiadane przez instytucję szkoleniową</w:t>
      </w:r>
    </w:p>
    <w:p w:rsidR="007B139C" w:rsidRPr="007B139C" w:rsidRDefault="007B139C" w:rsidP="007B139C">
      <w:pPr>
        <w:spacing w:line="360" w:lineRule="auto"/>
        <w:jc w:val="both"/>
        <w:rPr>
          <w:snapToGrid w:val="0"/>
          <w:color w:val="000000"/>
          <w:sz w:val="22"/>
          <w:szCs w:val="22"/>
        </w:rPr>
      </w:pPr>
      <w:r w:rsidRPr="007B139C">
        <w:rPr>
          <w:snapToGrid w:val="0"/>
          <w:color w:val="000000"/>
          <w:sz w:val="22"/>
          <w:szCs w:val="22"/>
        </w:rPr>
        <w:t>(Certyfikat, jakości usług może dotyczyć zarówno kierunku szkolenia, na które Wykonawca złoży ofertę, jak również Wykonawcy, jako instytucji szkoleniowej świadczącej usługi szkoleniowe. Będą brane pod uwagę różne formy certyfikatów, np. Certyfikaty Systemu Zarządzania ISO, akredytacje np. Kuratora Oświaty, Polskiego Towarzystwa Informatycznego, Polskiego Biura Europejskiego Certyfikatu Umiejętności Komputerowych).</w:t>
      </w:r>
    </w:p>
    <w:p w:rsidR="007B139C" w:rsidRPr="007B139C" w:rsidRDefault="007B139C" w:rsidP="007B139C">
      <w:pPr>
        <w:spacing w:line="360" w:lineRule="auto"/>
        <w:jc w:val="both"/>
        <w:rPr>
          <w:snapToGrid w:val="0"/>
          <w:color w:val="000000"/>
          <w:sz w:val="22"/>
          <w:szCs w:val="22"/>
        </w:rPr>
      </w:pPr>
    </w:p>
    <w:p w:rsidR="007B139C" w:rsidRPr="007B139C" w:rsidRDefault="007B139C" w:rsidP="007B139C">
      <w:pPr>
        <w:spacing w:line="360" w:lineRule="auto"/>
        <w:ind w:firstLine="708"/>
        <w:jc w:val="both"/>
        <w:rPr>
          <w:color w:val="000000"/>
          <w:sz w:val="22"/>
          <w:szCs w:val="22"/>
        </w:rPr>
      </w:pPr>
      <w:r w:rsidRPr="007B139C">
        <w:rPr>
          <w:color w:val="000000"/>
          <w:sz w:val="22"/>
          <w:szCs w:val="22"/>
        </w:rPr>
        <w:t>Liczba punktów zostanie przyznana zgodnie z poniższą tabelą:</w:t>
      </w:r>
    </w:p>
    <w:tbl>
      <w:tblPr>
        <w:tblW w:w="949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02"/>
        <w:gridCol w:w="7862"/>
        <w:gridCol w:w="1134"/>
      </w:tblGrid>
      <w:tr w:rsidR="007B139C" w:rsidRPr="007B139C" w:rsidTr="0001721C">
        <w:tc>
          <w:tcPr>
            <w:tcW w:w="502" w:type="dxa"/>
            <w:vAlign w:val="center"/>
          </w:tcPr>
          <w:p w:rsidR="007B139C" w:rsidRPr="007B139C" w:rsidRDefault="007B139C" w:rsidP="0001721C">
            <w:pPr>
              <w:spacing w:line="360" w:lineRule="auto"/>
              <w:jc w:val="center"/>
              <w:rPr>
                <w:b/>
                <w:color w:val="000000"/>
                <w:sz w:val="22"/>
                <w:szCs w:val="22"/>
              </w:rPr>
            </w:pPr>
            <w:r w:rsidRPr="007B139C">
              <w:rPr>
                <w:b/>
                <w:color w:val="000000"/>
                <w:sz w:val="22"/>
                <w:szCs w:val="22"/>
              </w:rPr>
              <w:t>Lp.</w:t>
            </w:r>
          </w:p>
        </w:tc>
        <w:tc>
          <w:tcPr>
            <w:tcW w:w="7862" w:type="dxa"/>
            <w:vAlign w:val="center"/>
          </w:tcPr>
          <w:p w:rsidR="007B139C" w:rsidRPr="007B139C" w:rsidRDefault="007B139C" w:rsidP="0001721C">
            <w:pPr>
              <w:spacing w:line="360" w:lineRule="auto"/>
              <w:jc w:val="center"/>
              <w:rPr>
                <w:b/>
                <w:color w:val="000000"/>
                <w:sz w:val="22"/>
                <w:szCs w:val="22"/>
              </w:rPr>
            </w:pPr>
            <w:r w:rsidRPr="007B139C">
              <w:rPr>
                <w:b/>
                <w:color w:val="000000"/>
                <w:sz w:val="22"/>
                <w:szCs w:val="22"/>
              </w:rPr>
              <w:t>Elementy podlegające ocenie;</w:t>
            </w:r>
          </w:p>
        </w:tc>
        <w:tc>
          <w:tcPr>
            <w:tcW w:w="1134" w:type="dxa"/>
            <w:vAlign w:val="center"/>
          </w:tcPr>
          <w:p w:rsidR="007B139C" w:rsidRPr="007B139C" w:rsidRDefault="007B139C" w:rsidP="0001721C">
            <w:pPr>
              <w:spacing w:line="360" w:lineRule="auto"/>
              <w:jc w:val="center"/>
              <w:rPr>
                <w:b/>
                <w:color w:val="000000"/>
                <w:sz w:val="22"/>
                <w:szCs w:val="22"/>
              </w:rPr>
            </w:pPr>
            <w:r w:rsidRPr="007B139C">
              <w:rPr>
                <w:b/>
                <w:color w:val="000000"/>
                <w:sz w:val="22"/>
                <w:szCs w:val="22"/>
              </w:rPr>
              <w:t>Liczba punktów</w:t>
            </w:r>
          </w:p>
        </w:tc>
      </w:tr>
      <w:tr w:rsidR="007B139C" w:rsidRPr="007B139C" w:rsidTr="0001721C">
        <w:tc>
          <w:tcPr>
            <w:tcW w:w="502" w:type="dxa"/>
            <w:vAlign w:val="center"/>
          </w:tcPr>
          <w:p w:rsidR="007B139C" w:rsidRPr="007B139C" w:rsidRDefault="007B139C" w:rsidP="0001721C">
            <w:pPr>
              <w:spacing w:line="360" w:lineRule="auto"/>
              <w:jc w:val="center"/>
              <w:rPr>
                <w:color w:val="000000"/>
                <w:sz w:val="22"/>
                <w:szCs w:val="22"/>
              </w:rPr>
            </w:pPr>
            <w:r w:rsidRPr="007B139C">
              <w:rPr>
                <w:color w:val="000000"/>
                <w:sz w:val="22"/>
                <w:szCs w:val="22"/>
              </w:rPr>
              <w:t>1.</w:t>
            </w:r>
          </w:p>
        </w:tc>
        <w:tc>
          <w:tcPr>
            <w:tcW w:w="7862" w:type="dxa"/>
          </w:tcPr>
          <w:p w:rsidR="007B139C" w:rsidRPr="007B139C" w:rsidRDefault="007B139C" w:rsidP="0001721C">
            <w:pPr>
              <w:spacing w:line="360" w:lineRule="auto"/>
              <w:jc w:val="both"/>
              <w:rPr>
                <w:color w:val="000000"/>
                <w:sz w:val="22"/>
                <w:szCs w:val="22"/>
              </w:rPr>
            </w:pPr>
            <w:r w:rsidRPr="007B139C">
              <w:rPr>
                <w:color w:val="000000"/>
                <w:sz w:val="22"/>
                <w:szCs w:val="22"/>
              </w:rPr>
              <w:t>posiadanie przez instytucję szkoleniową certyfikatu jakości usług, akredytacji na dane szkolenie</w:t>
            </w:r>
          </w:p>
        </w:tc>
        <w:tc>
          <w:tcPr>
            <w:tcW w:w="1134" w:type="dxa"/>
          </w:tcPr>
          <w:p w:rsidR="007B139C" w:rsidRPr="007B139C" w:rsidRDefault="007B139C" w:rsidP="0001721C">
            <w:pPr>
              <w:spacing w:line="360" w:lineRule="auto"/>
              <w:jc w:val="both"/>
              <w:rPr>
                <w:color w:val="000000"/>
                <w:sz w:val="22"/>
                <w:szCs w:val="22"/>
              </w:rPr>
            </w:pPr>
            <w:r w:rsidRPr="007B139C">
              <w:rPr>
                <w:color w:val="000000"/>
                <w:sz w:val="22"/>
                <w:szCs w:val="22"/>
              </w:rPr>
              <w:t>100pkt.</w:t>
            </w:r>
          </w:p>
        </w:tc>
      </w:tr>
      <w:tr w:rsidR="007B139C" w:rsidRPr="007B139C" w:rsidTr="0001721C">
        <w:tc>
          <w:tcPr>
            <w:tcW w:w="502" w:type="dxa"/>
            <w:vAlign w:val="center"/>
          </w:tcPr>
          <w:p w:rsidR="007B139C" w:rsidRPr="007B139C" w:rsidRDefault="007B139C" w:rsidP="0001721C">
            <w:pPr>
              <w:spacing w:line="360" w:lineRule="auto"/>
              <w:jc w:val="center"/>
              <w:rPr>
                <w:color w:val="000000"/>
                <w:sz w:val="22"/>
                <w:szCs w:val="22"/>
              </w:rPr>
            </w:pPr>
            <w:r w:rsidRPr="007B139C">
              <w:rPr>
                <w:color w:val="000000"/>
                <w:sz w:val="22"/>
                <w:szCs w:val="22"/>
              </w:rPr>
              <w:t>2.</w:t>
            </w:r>
          </w:p>
        </w:tc>
        <w:tc>
          <w:tcPr>
            <w:tcW w:w="7862" w:type="dxa"/>
          </w:tcPr>
          <w:p w:rsidR="007B139C" w:rsidRPr="007B139C" w:rsidRDefault="007B139C" w:rsidP="0001721C">
            <w:pPr>
              <w:spacing w:line="360" w:lineRule="auto"/>
              <w:jc w:val="both"/>
              <w:rPr>
                <w:color w:val="000000"/>
                <w:sz w:val="22"/>
                <w:szCs w:val="22"/>
              </w:rPr>
            </w:pPr>
            <w:r w:rsidRPr="007B139C">
              <w:rPr>
                <w:color w:val="000000"/>
                <w:sz w:val="22"/>
                <w:szCs w:val="22"/>
              </w:rPr>
              <w:t>brak certyfikatów jakości usług, akredytacji na dane szkolenie</w:t>
            </w:r>
          </w:p>
        </w:tc>
        <w:tc>
          <w:tcPr>
            <w:tcW w:w="1134" w:type="dxa"/>
          </w:tcPr>
          <w:p w:rsidR="007B139C" w:rsidRPr="007B139C" w:rsidRDefault="007B139C" w:rsidP="0001721C">
            <w:pPr>
              <w:spacing w:line="360" w:lineRule="auto"/>
              <w:jc w:val="both"/>
              <w:rPr>
                <w:color w:val="000000"/>
                <w:sz w:val="22"/>
                <w:szCs w:val="22"/>
              </w:rPr>
            </w:pPr>
            <w:r w:rsidRPr="007B139C">
              <w:rPr>
                <w:color w:val="000000"/>
                <w:sz w:val="22"/>
                <w:szCs w:val="22"/>
              </w:rPr>
              <w:t>0 pkt.</w:t>
            </w:r>
          </w:p>
        </w:tc>
      </w:tr>
    </w:tbl>
    <w:p w:rsidR="007B139C" w:rsidRPr="007B139C" w:rsidRDefault="007B139C" w:rsidP="007B139C">
      <w:pPr>
        <w:spacing w:line="360" w:lineRule="auto"/>
        <w:jc w:val="both"/>
        <w:rPr>
          <w:b/>
          <w:i/>
          <w:color w:val="000000"/>
          <w:sz w:val="22"/>
          <w:szCs w:val="22"/>
        </w:rPr>
      </w:pPr>
      <w:r w:rsidRPr="007B139C">
        <w:rPr>
          <w:b/>
          <w:i/>
          <w:color w:val="000000"/>
          <w:sz w:val="22"/>
          <w:szCs w:val="22"/>
        </w:rPr>
        <w:t xml:space="preserve">              Liczba punktów = liczba przyznanych punktów x 10%</w:t>
      </w:r>
    </w:p>
    <w:p w:rsidR="007B139C" w:rsidRPr="007B139C" w:rsidRDefault="007B139C" w:rsidP="007B139C">
      <w:pPr>
        <w:spacing w:line="360" w:lineRule="auto"/>
        <w:jc w:val="both"/>
        <w:rPr>
          <w:color w:val="000000"/>
          <w:sz w:val="22"/>
          <w:szCs w:val="22"/>
        </w:rPr>
      </w:pPr>
    </w:p>
    <w:p w:rsidR="007B139C" w:rsidRPr="007B139C" w:rsidRDefault="007B139C" w:rsidP="007B139C">
      <w:pPr>
        <w:spacing w:line="360" w:lineRule="auto"/>
        <w:jc w:val="both"/>
        <w:rPr>
          <w:b/>
          <w:i/>
          <w:color w:val="000000"/>
          <w:sz w:val="22"/>
          <w:szCs w:val="22"/>
        </w:rPr>
      </w:pPr>
      <w:r w:rsidRPr="007B139C">
        <w:rPr>
          <w:b/>
          <w:i/>
          <w:color w:val="000000"/>
          <w:sz w:val="22"/>
          <w:szCs w:val="22"/>
        </w:rPr>
        <w:t>ad. d) prowadzenie analiz skuteczności i efektywności przeprowadzanych zajęć</w:t>
      </w:r>
    </w:p>
    <w:p w:rsidR="007B139C" w:rsidRPr="007B139C" w:rsidRDefault="007B139C" w:rsidP="007B139C">
      <w:pPr>
        <w:spacing w:line="360" w:lineRule="auto"/>
        <w:ind w:firstLine="708"/>
        <w:jc w:val="both"/>
        <w:rPr>
          <w:color w:val="000000"/>
          <w:sz w:val="22"/>
          <w:szCs w:val="22"/>
        </w:rPr>
      </w:pPr>
      <w:r w:rsidRPr="007B139C">
        <w:rPr>
          <w:color w:val="000000"/>
          <w:sz w:val="22"/>
          <w:szCs w:val="22"/>
        </w:rPr>
        <w:t>Liczba punktów zostanie przyznana zgodnie z poniższą tabelą:</w:t>
      </w:r>
    </w:p>
    <w:tbl>
      <w:tblPr>
        <w:tblW w:w="97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02"/>
        <w:gridCol w:w="6019"/>
        <w:gridCol w:w="2126"/>
        <w:gridCol w:w="1134"/>
      </w:tblGrid>
      <w:tr w:rsidR="007B139C" w:rsidRPr="007B139C" w:rsidTr="0001721C">
        <w:trPr>
          <w:trHeight w:val="652"/>
        </w:trPr>
        <w:tc>
          <w:tcPr>
            <w:tcW w:w="502" w:type="dxa"/>
            <w:vAlign w:val="center"/>
          </w:tcPr>
          <w:p w:rsidR="007B139C" w:rsidRPr="007B139C" w:rsidRDefault="007B139C" w:rsidP="0001721C">
            <w:pPr>
              <w:spacing w:line="360" w:lineRule="auto"/>
              <w:jc w:val="center"/>
              <w:rPr>
                <w:b/>
                <w:sz w:val="22"/>
                <w:szCs w:val="22"/>
              </w:rPr>
            </w:pPr>
            <w:r w:rsidRPr="007B139C">
              <w:rPr>
                <w:b/>
                <w:sz w:val="22"/>
                <w:szCs w:val="22"/>
              </w:rPr>
              <w:t>Lp.</w:t>
            </w:r>
          </w:p>
        </w:tc>
        <w:tc>
          <w:tcPr>
            <w:tcW w:w="8145" w:type="dxa"/>
            <w:gridSpan w:val="2"/>
            <w:vAlign w:val="center"/>
          </w:tcPr>
          <w:p w:rsidR="007B139C" w:rsidRPr="007B139C" w:rsidRDefault="007B139C" w:rsidP="0001721C">
            <w:pPr>
              <w:spacing w:line="360" w:lineRule="auto"/>
              <w:jc w:val="center"/>
              <w:rPr>
                <w:b/>
                <w:sz w:val="22"/>
                <w:szCs w:val="22"/>
              </w:rPr>
            </w:pPr>
            <w:r w:rsidRPr="007B139C">
              <w:rPr>
                <w:b/>
                <w:sz w:val="22"/>
                <w:szCs w:val="22"/>
              </w:rPr>
              <w:t>Elementy podlegające ocenie:</w:t>
            </w:r>
          </w:p>
        </w:tc>
        <w:tc>
          <w:tcPr>
            <w:tcW w:w="1134" w:type="dxa"/>
            <w:vAlign w:val="center"/>
          </w:tcPr>
          <w:p w:rsidR="007B139C" w:rsidRPr="007B139C" w:rsidRDefault="007B139C" w:rsidP="0001721C">
            <w:pPr>
              <w:spacing w:line="360" w:lineRule="auto"/>
              <w:jc w:val="center"/>
              <w:rPr>
                <w:b/>
                <w:sz w:val="22"/>
                <w:szCs w:val="22"/>
              </w:rPr>
            </w:pPr>
            <w:r w:rsidRPr="007B139C">
              <w:rPr>
                <w:b/>
                <w:sz w:val="22"/>
                <w:szCs w:val="22"/>
              </w:rPr>
              <w:t>Liczba punktów</w:t>
            </w:r>
          </w:p>
        </w:tc>
      </w:tr>
      <w:tr w:rsidR="007B139C" w:rsidRPr="007B139C" w:rsidTr="0001721C">
        <w:trPr>
          <w:cantSplit/>
          <w:trHeight w:val="489"/>
        </w:trPr>
        <w:tc>
          <w:tcPr>
            <w:tcW w:w="502" w:type="dxa"/>
            <w:vAlign w:val="center"/>
          </w:tcPr>
          <w:p w:rsidR="007B139C" w:rsidRPr="007B139C" w:rsidRDefault="007B139C" w:rsidP="0001721C">
            <w:pPr>
              <w:spacing w:line="360" w:lineRule="auto"/>
              <w:jc w:val="center"/>
              <w:rPr>
                <w:sz w:val="22"/>
                <w:szCs w:val="22"/>
              </w:rPr>
            </w:pPr>
            <w:r w:rsidRPr="007B139C">
              <w:rPr>
                <w:sz w:val="22"/>
                <w:szCs w:val="22"/>
              </w:rPr>
              <w:t>1.</w:t>
            </w:r>
          </w:p>
        </w:tc>
        <w:tc>
          <w:tcPr>
            <w:tcW w:w="6019" w:type="dxa"/>
            <w:vMerge w:val="restart"/>
          </w:tcPr>
          <w:p w:rsidR="007B139C" w:rsidRPr="007B139C" w:rsidRDefault="007B139C" w:rsidP="0001721C">
            <w:pPr>
              <w:spacing w:line="360" w:lineRule="auto"/>
              <w:jc w:val="both"/>
              <w:rPr>
                <w:sz w:val="22"/>
                <w:szCs w:val="22"/>
              </w:rPr>
            </w:pPr>
          </w:p>
          <w:p w:rsidR="007B139C" w:rsidRPr="007B139C" w:rsidRDefault="007B139C" w:rsidP="0001721C">
            <w:pPr>
              <w:spacing w:line="360" w:lineRule="auto"/>
              <w:jc w:val="both"/>
              <w:rPr>
                <w:i/>
                <w:sz w:val="22"/>
                <w:szCs w:val="22"/>
              </w:rPr>
            </w:pPr>
            <w:r w:rsidRPr="007B139C">
              <w:rPr>
                <w:i/>
                <w:sz w:val="22"/>
                <w:szCs w:val="22"/>
              </w:rPr>
              <w:t>prowadzenie analiz skuteczności i efektywności przeprowadzanych zajęć</w:t>
            </w:r>
          </w:p>
          <w:p w:rsidR="007B139C" w:rsidRPr="007B139C" w:rsidRDefault="007B139C" w:rsidP="0001721C">
            <w:pPr>
              <w:spacing w:line="360" w:lineRule="auto"/>
              <w:jc w:val="both"/>
              <w:rPr>
                <w:i/>
                <w:sz w:val="22"/>
                <w:szCs w:val="22"/>
              </w:rPr>
            </w:pPr>
          </w:p>
        </w:tc>
        <w:tc>
          <w:tcPr>
            <w:tcW w:w="2126" w:type="dxa"/>
            <w:vAlign w:val="center"/>
          </w:tcPr>
          <w:p w:rsidR="007B139C" w:rsidRPr="007B139C" w:rsidRDefault="007B139C" w:rsidP="0001721C">
            <w:pPr>
              <w:pStyle w:val="Tekstpodstawowy"/>
              <w:jc w:val="center"/>
              <w:rPr>
                <w:sz w:val="22"/>
                <w:szCs w:val="22"/>
              </w:rPr>
            </w:pPr>
            <w:r w:rsidRPr="007B139C">
              <w:rPr>
                <w:sz w:val="22"/>
                <w:szCs w:val="22"/>
              </w:rPr>
              <w:t>TAK</w:t>
            </w:r>
          </w:p>
        </w:tc>
        <w:tc>
          <w:tcPr>
            <w:tcW w:w="1134" w:type="dxa"/>
            <w:vAlign w:val="center"/>
          </w:tcPr>
          <w:p w:rsidR="007B139C" w:rsidRPr="007B139C" w:rsidRDefault="007B139C" w:rsidP="0001721C">
            <w:pPr>
              <w:spacing w:line="360" w:lineRule="auto"/>
              <w:jc w:val="center"/>
              <w:rPr>
                <w:sz w:val="22"/>
                <w:szCs w:val="22"/>
              </w:rPr>
            </w:pPr>
            <w:r w:rsidRPr="007B139C">
              <w:rPr>
                <w:sz w:val="22"/>
                <w:szCs w:val="22"/>
              </w:rPr>
              <w:t>100 pkt.</w:t>
            </w:r>
          </w:p>
        </w:tc>
      </w:tr>
      <w:tr w:rsidR="007B139C" w:rsidRPr="007B139C" w:rsidTr="0001721C">
        <w:trPr>
          <w:cantSplit/>
        </w:trPr>
        <w:tc>
          <w:tcPr>
            <w:tcW w:w="502" w:type="dxa"/>
            <w:vAlign w:val="center"/>
          </w:tcPr>
          <w:p w:rsidR="007B139C" w:rsidRPr="007B139C" w:rsidRDefault="007B139C" w:rsidP="0001721C">
            <w:pPr>
              <w:spacing w:line="360" w:lineRule="auto"/>
              <w:jc w:val="center"/>
              <w:rPr>
                <w:sz w:val="22"/>
                <w:szCs w:val="22"/>
              </w:rPr>
            </w:pPr>
            <w:r w:rsidRPr="007B139C">
              <w:rPr>
                <w:sz w:val="22"/>
                <w:szCs w:val="22"/>
              </w:rPr>
              <w:t>2.</w:t>
            </w:r>
          </w:p>
        </w:tc>
        <w:tc>
          <w:tcPr>
            <w:tcW w:w="6019" w:type="dxa"/>
            <w:vMerge/>
          </w:tcPr>
          <w:p w:rsidR="007B139C" w:rsidRPr="007B139C" w:rsidRDefault="007B139C" w:rsidP="0001721C">
            <w:pPr>
              <w:spacing w:line="360" w:lineRule="auto"/>
              <w:jc w:val="both"/>
              <w:rPr>
                <w:sz w:val="22"/>
                <w:szCs w:val="22"/>
              </w:rPr>
            </w:pPr>
          </w:p>
        </w:tc>
        <w:tc>
          <w:tcPr>
            <w:tcW w:w="2126" w:type="dxa"/>
            <w:vAlign w:val="center"/>
          </w:tcPr>
          <w:p w:rsidR="007B139C" w:rsidRPr="007B139C" w:rsidRDefault="007B139C" w:rsidP="0001721C">
            <w:pPr>
              <w:pStyle w:val="Tekstpodstawowy"/>
              <w:jc w:val="center"/>
              <w:rPr>
                <w:sz w:val="22"/>
                <w:szCs w:val="22"/>
              </w:rPr>
            </w:pPr>
            <w:r w:rsidRPr="007B139C">
              <w:rPr>
                <w:sz w:val="22"/>
                <w:szCs w:val="22"/>
              </w:rPr>
              <w:t>NIE</w:t>
            </w:r>
          </w:p>
        </w:tc>
        <w:tc>
          <w:tcPr>
            <w:tcW w:w="1134" w:type="dxa"/>
            <w:vAlign w:val="center"/>
          </w:tcPr>
          <w:p w:rsidR="007B139C" w:rsidRPr="007B139C" w:rsidRDefault="007B139C" w:rsidP="0001721C">
            <w:pPr>
              <w:spacing w:line="360" w:lineRule="auto"/>
              <w:jc w:val="center"/>
              <w:rPr>
                <w:sz w:val="22"/>
                <w:szCs w:val="22"/>
              </w:rPr>
            </w:pPr>
            <w:r w:rsidRPr="007B139C">
              <w:rPr>
                <w:sz w:val="22"/>
                <w:szCs w:val="22"/>
              </w:rPr>
              <w:t>0 pkt.</w:t>
            </w:r>
          </w:p>
        </w:tc>
      </w:tr>
    </w:tbl>
    <w:p w:rsidR="007B139C" w:rsidRPr="007B139C" w:rsidRDefault="007B139C" w:rsidP="007B139C">
      <w:pPr>
        <w:spacing w:line="360" w:lineRule="auto"/>
        <w:jc w:val="both"/>
        <w:rPr>
          <w:b/>
          <w:i/>
          <w:color w:val="000000"/>
          <w:sz w:val="22"/>
          <w:szCs w:val="22"/>
        </w:rPr>
      </w:pPr>
      <w:r w:rsidRPr="007B139C">
        <w:rPr>
          <w:b/>
          <w:i/>
          <w:color w:val="000000"/>
          <w:sz w:val="22"/>
          <w:szCs w:val="22"/>
        </w:rPr>
        <w:t xml:space="preserve">              Liczba punktów = liczba przyznanych punktów x 10%</w:t>
      </w:r>
    </w:p>
    <w:p w:rsidR="007B139C" w:rsidRPr="007B139C" w:rsidRDefault="007B139C" w:rsidP="007B139C">
      <w:pPr>
        <w:spacing w:line="360" w:lineRule="auto"/>
        <w:jc w:val="both"/>
        <w:rPr>
          <w:i/>
          <w:color w:val="000000"/>
          <w:sz w:val="22"/>
          <w:szCs w:val="22"/>
        </w:rPr>
      </w:pPr>
    </w:p>
    <w:p w:rsidR="007B139C" w:rsidRPr="007B139C" w:rsidRDefault="007B139C" w:rsidP="007B139C">
      <w:pPr>
        <w:spacing w:line="360" w:lineRule="auto"/>
        <w:jc w:val="both"/>
        <w:rPr>
          <w:b/>
          <w:i/>
          <w:color w:val="000000"/>
          <w:sz w:val="22"/>
          <w:szCs w:val="22"/>
        </w:rPr>
      </w:pPr>
      <w:r w:rsidRPr="007B139C">
        <w:rPr>
          <w:b/>
          <w:i/>
          <w:color w:val="000000"/>
          <w:sz w:val="22"/>
          <w:szCs w:val="22"/>
        </w:rPr>
        <w:lastRenderedPageBreak/>
        <w:t>ad. e) sposób organizacji zajęć praktycznych określonych w programie szkolenia</w:t>
      </w:r>
    </w:p>
    <w:p w:rsidR="007B139C" w:rsidRPr="007B139C" w:rsidRDefault="007B139C" w:rsidP="007B139C">
      <w:pPr>
        <w:spacing w:line="360" w:lineRule="auto"/>
        <w:ind w:firstLine="708"/>
        <w:jc w:val="both"/>
        <w:rPr>
          <w:color w:val="000000"/>
          <w:sz w:val="22"/>
          <w:szCs w:val="22"/>
        </w:rPr>
      </w:pPr>
      <w:r w:rsidRPr="007B139C">
        <w:rPr>
          <w:color w:val="000000"/>
          <w:sz w:val="22"/>
          <w:szCs w:val="22"/>
        </w:rPr>
        <w:t>Liczba punktów zostanie przyznana zgodnie z poniższą tabelą:</w:t>
      </w:r>
    </w:p>
    <w:tbl>
      <w:tblPr>
        <w:tblW w:w="949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02"/>
        <w:gridCol w:w="8004"/>
        <w:gridCol w:w="992"/>
      </w:tblGrid>
      <w:tr w:rsidR="007B139C" w:rsidRPr="007B139C" w:rsidTr="0001721C">
        <w:tc>
          <w:tcPr>
            <w:tcW w:w="502" w:type="dxa"/>
            <w:vAlign w:val="center"/>
          </w:tcPr>
          <w:p w:rsidR="007B139C" w:rsidRPr="007B139C" w:rsidRDefault="007B139C" w:rsidP="0001721C">
            <w:pPr>
              <w:spacing w:line="360" w:lineRule="auto"/>
              <w:jc w:val="center"/>
              <w:rPr>
                <w:b/>
                <w:i/>
                <w:color w:val="000000"/>
                <w:sz w:val="22"/>
                <w:szCs w:val="22"/>
              </w:rPr>
            </w:pPr>
            <w:r w:rsidRPr="007B139C">
              <w:rPr>
                <w:b/>
                <w:i/>
                <w:color w:val="000000"/>
                <w:sz w:val="22"/>
                <w:szCs w:val="22"/>
              </w:rPr>
              <w:t>Lp.</w:t>
            </w:r>
          </w:p>
        </w:tc>
        <w:tc>
          <w:tcPr>
            <w:tcW w:w="8004" w:type="dxa"/>
            <w:vAlign w:val="center"/>
          </w:tcPr>
          <w:p w:rsidR="007B139C" w:rsidRPr="007B139C" w:rsidRDefault="007B139C" w:rsidP="0001721C">
            <w:pPr>
              <w:spacing w:line="360" w:lineRule="auto"/>
              <w:jc w:val="center"/>
              <w:rPr>
                <w:b/>
                <w:i/>
                <w:color w:val="000000"/>
                <w:sz w:val="22"/>
                <w:szCs w:val="22"/>
              </w:rPr>
            </w:pPr>
            <w:r w:rsidRPr="007B139C">
              <w:rPr>
                <w:b/>
                <w:i/>
                <w:color w:val="000000"/>
                <w:sz w:val="22"/>
                <w:szCs w:val="22"/>
              </w:rPr>
              <w:t>Elementy podlegające ocenie;</w:t>
            </w:r>
          </w:p>
        </w:tc>
        <w:tc>
          <w:tcPr>
            <w:tcW w:w="992" w:type="dxa"/>
            <w:vAlign w:val="center"/>
          </w:tcPr>
          <w:p w:rsidR="007B139C" w:rsidRPr="007B139C" w:rsidRDefault="007B139C" w:rsidP="0001721C">
            <w:pPr>
              <w:spacing w:line="360" w:lineRule="auto"/>
              <w:jc w:val="center"/>
              <w:rPr>
                <w:b/>
                <w:i/>
                <w:color w:val="000000"/>
                <w:sz w:val="22"/>
                <w:szCs w:val="22"/>
              </w:rPr>
            </w:pPr>
            <w:r w:rsidRPr="007B139C">
              <w:rPr>
                <w:b/>
                <w:i/>
                <w:color w:val="000000"/>
                <w:sz w:val="22"/>
                <w:szCs w:val="22"/>
              </w:rPr>
              <w:t>Liczba punktów</w:t>
            </w:r>
          </w:p>
        </w:tc>
      </w:tr>
      <w:tr w:rsidR="007B139C" w:rsidRPr="007B139C" w:rsidTr="0001721C">
        <w:tc>
          <w:tcPr>
            <w:tcW w:w="502" w:type="dxa"/>
            <w:vAlign w:val="center"/>
          </w:tcPr>
          <w:p w:rsidR="007B139C" w:rsidRPr="007B139C" w:rsidRDefault="007B139C" w:rsidP="0001721C">
            <w:pPr>
              <w:spacing w:line="360" w:lineRule="auto"/>
              <w:jc w:val="center"/>
              <w:rPr>
                <w:i/>
                <w:color w:val="000000"/>
                <w:sz w:val="22"/>
                <w:szCs w:val="22"/>
              </w:rPr>
            </w:pPr>
            <w:r w:rsidRPr="007B139C">
              <w:rPr>
                <w:i/>
                <w:color w:val="000000"/>
                <w:sz w:val="22"/>
                <w:szCs w:val="22"/>
              </w:rPr>
              <w:t>1.</w:t>
            </w:r>
          </w:p>
        </w:tc>
        <w:tc>
          <w:tcPr>
            <w:tcW w:w="8004" w:type="dxa"/>
          </w:tcPr>
          <w:p w:rsidR="007B139C" w:rsidRPr="007B139C" w:rsidRDefault="007B139C" w:rsidP="0001721C">
            <w:pPr>
              <w:spacing w:line="360" w:lineRule="auto"/>
              <w:jc w:val="both"/>
              <w:rPr>
                <w:i/>
                <w:color w:val="000000"/>
                <w:sz w:val="22"/>
                <w:szCs w:val="22"/>
              </w:rPr>
            </w:pPr>
            <w:r w:rsidRPr="007B139C">
              <w:rPr>
                <w:i/>
                <w:color w:val="000000"/>
                <w:sz w:val="22"/>
                <w:szCs w:val="22"/>
              </w:rPr>
              <w:t>Co najmniej 50% zajęć praktycznych zorganizowanych zostanie z zastosowaniem innowacyjnych lub oryginalnych metod ich prowadzenia wykraczających poza standardowy program szkolenia (np. organizowane w zakładach pracy w zakresie zgodnym z kierunkiem szkolenia itp.,)</w:t>
            </w:r>
          </w:p>
        </w:tc>
        <w:tc>
          <w:tcPr>
            <w:tcW w:w="992" w:type="dxa"/>
          </w:tcPr>
          <w:p w:rsidR="007B139C" w:rsidRPr="007B139C" w:rsidRDefault="007B139C" w:rsidP="0001721C">
            <w:pPr>
              <w:spacing w:line="360" w:lineRule="auto"/>
              <w:jc w:val="both"/>
              <w:rPr>
                <w:i/>
                <w:color w:val="000000"/>
                <w:sz w:val="22"/>
                <w:szCs w:val="22"/>
              </w:rPr>
            </w:pPr>
            <w:r w:rsidRPr="007B139C">
              <w:rPr>
                <w:i/>
                <w:color w:val="000000"/>
                <w:sz w:val="22"/>
                <w:szCs w:val="22"/>
              </w:rPr>
              <w:t>100pkt.</w:t>
            </w:r>
          </w:p>
        </w:tc>
      </w:tr>
      <w:tr w:rsidR="007B139C" w:rsidRPr="007B139C" w:rsidTr="0001721C">
        <w:tc>
          <w:tcPr>
            <w:tcW w:w="502" w:type="dxa"/>
            <w:vAlign w:val="center"/>
          </w:tcPr>
          <w:p w:rsidR="007B139C" w:rsidRPr="007B139C" w:rsidRDefault="007B139C" w:rsidP="0001721C">
            <w:pPr>
              <w:spacing w:line="360" w:lineRule="auto"/>
              <w:jc w:val="center"/>
              <w:rPr>
                <w:i/>
                <w:color w:val="000000"/>
                <w:sz w:val="22"/>
                <w:szCs w:val="22"/>
              </w:rPr>
            </w:pPr>
            <w:r w:rsidRPr="007B139C">
              <w:rPr>
                <w:i/>
                <w:color w:val="000000"/>
                <w:sz w:val="22"/>
                <w:szCs w:val="22"/>
              </w:rPr>
              <w:t>2.</w:t>
            </w:r>
          </w:p>
        </w:tc>
        <w:tc>
          <w:tcPr>
            <w:tcW w:w="8004" w:type="dxa"/>
          </w:tcPr>
          <w:p w:rsidR="007B139C" w:rsidRPr="007B139C" w:rsidRDefault="007B139C" w:rsidP="0001721C">
            <w:pPr>
              <w:spacing w:line="360" w:lineRule="auto"/>
              <w:jc w:val="both"/>
              <w:rPr>
                <w:i/>
                <w:color w:val="000000"/>
                <w:sz w:val="22"/>
                <w:szCs w:val="22"/>
              </w:rPr>
            </w:pPr>
            <w:r w:rsidRPr="007B139C">
              <w:rPr>
                <w:i/>
                <w:color w:val="000000"/>
                <w:sz w:val="22"/>
                <w:szCs w:val="22"/>
              </w:rPr>
              <w:t>Ponad 50% zajęć praktycznych zorganizowanych zostanie w sposób tradycyjny (tj.: w siedzibie jednostki szkoleniowej w gronie uczestników szkolenia)</w:t>
            </w:r>
          </w:p>
        </w:tc>
        <w:tc>
          <w:tcPr>
            <w:tcW w:w="992" w:type="dxa"/>
          </w:tcPr>
          <w:p w:rsidR="007B139C" w:rsidRPr="007B139C" w:rsidRDefault="007B139C" w:rsidP="0001721C">
            <w:pPr>
              <w:spacing w:line="360" w:lineRule="auto"/>
              <w:jc w:val="both"/>
              <w:rPr>
                <w:i/>
                <w:color w:val="000000"/>
                <w:sz w:val="22"/>
                <w:szCs w:val="22"/>
              </w:rPr>
            </w:pPr>
            <w:r w:rsidRPr="007B139C">
              <w:rPr>
                <w:i/>
                <w:color w:val="000000"/>
                <w:sz w:val="22"/>
                <w:szCs w:val="22"/>
              </w:rPr>
              <w:t>0 pkt.</w:t>
            </w:r>
          </w:p>
        </w:tc>
      </w:tr>
    </w:tbl>
    <w:p w:rsidR="007B139C" w:rsidRPr="007B139C" w:rsidRDefault="007B139C" w:rsidP="007B139C">
      <w:pPr>
        <w:spacing w:line="360" w:lineRule="auto"/>
        <w:jc w:val="both"/>
        <w:rPr>
          <w:b/>
          <w:i/>
          <w:color w:val="000000"/>
          <w:sz w:val="22"/>
          <w:szCs w:val="22"/>
        </w:rPr>
      </w:pPr>
      <w:r w:rsidRPr="007B139C">
        <w:rPr>
          <w:b/>
          <w:i/>
          <w:color w:val="000000"/>
          <w:sz w:val="22"/>
          <w:szCs w:val="22"/>
        </w:rPr>
        <w:t xml:space="preserve">              Liczba punktów = liczba przyznanych punktów x 10%</w:t>
      </w:r>
    </w:p>
    <w:p w:rsidR="00E23B37" w:rsidRPr="007B139C" w:rsidRDefault="00E23B37" w:rsidP="00BC0F8D">
      <w:pPr>
        <w:spacing w:line="360" w:lineRule="auto"/>
        <w:jc w:val="both"/>
        <w:rPr>
          <w:color w:val="000000"/>
          <w:sz w:val="22"/>
          <w:szCs w:val="22"/>
        </w:rPr>
      </w:pPr>
    </w:p>
    <w:p w:rsidR="00807414" w:rsidRPr="007B139C" w:rsidRDefault="00807414" w:rsidP="00807414">
      <w:pPr>
        <w:numPr>
          <w:ilvl w:val="0"/>
          <w:numId w:val="27"/>
        </w:numPr>
        <w:spacing w:line="360" w:lineRule="auto"/>
        <w:jc w:val="both"/>
        <w:rPr>
          <w:color w:val="000000"/>
          <w:sz w:val="22"/>
          <w:szCs w:val="22"/>
        </w:rPr>
      </w:pPr>
      <w:r w:rsidRPr="007B139C">
        <w:rPr>
          <w:color w:val="000000"/>
          <w:sz w:val="22"/>
          <w:szCs w:val="22"/>
        </w:rPr>
        <w:t>Ocena końcowa oferty to suma punktów uzyskanych za wszystkie wymienione kryteria.</w:t>
      </w:r>
    </w:p>
    <w:p w:rsidR="00807414" w:rsidRPr="007B139C" w:rsidRDefault="00807414" w:rsidP="00807414">
      <w:pPr>
        <w:numPr>
          <w:ilvl w:val="0"/>
          <w:numId w:val="27"/>
        </w:numPr>
        <w:spacing w:line="360" w:lineRule="auto"/>
        <w:jc w:val="both"/>
        <w:rPr>
          <w:color w:val="000000"/>
          <w:sz w:val="22"/>
          <w:szCs w:val="22"/>
        </w:rPr>
      </w:pPr>
      <w:r w:rsidRPr="007B139C">
        <w:rPr>
          <w:color w:val="000000"/>
          <w:sz w:val="22"/>
          <w:szCs w:val="22"/>
        </w:rPr>
        <w:t>W przypadku, gdy nie można wybrać oferty najkorzystniejszej z uwagi na to, że dwie lub więcej ofert przedstawia taki sam bilans ceny i innych kryteriów oceny ofert, PUP w Gostyninie spośród tych ofert wybierze ofertę z najniższą cenę.</w:t>
      </w:r>
    </w:p>
    <w:p w:rsidR="00807414" w:rsidRPr="007B139C" w:rsidRDefault="00807414" w:rsidP="00807414">
      <w:pPr>
        <w:numPr>
          <w:ilvl w:val="0"/>
          <w:numId w:val="27"/>
        </w:numPr>
        <w:spacing w:line="360" w:lineRule="auto"/>
        <w:jc w:val="both"/>
        <w:rPr>
          <w:color w:val="000000"/>
          <w:sz w:val="22"/>
          <w:szCs w:val="22"/>
        </w:rPr>
      </w:pPr>
      <w:r w:rsidRPr="007B139C">
        <w:rPr>
          <w:color w:val="000000"/>
          <w:sz w:val="22"/>
          <w:szCs w:val="22"/>
        </w:rPr>
        <w:t>Dokonanie weryfikacji i oceny złożonych przez instytucje szkoleniowe ofert dokonuje Komisja ds. oceny ofert wg kryteriów określonych w § 4 ust. 1. Wyniki oceny ofert zostaną opisane w „Porównaniu złożonych ofert i streszczeniu oceny”, stanowiącym Załącznik nr 2 do niniejszych Kryteriów.</w:t>
      </w:r>
    </w:p>
    <w:p w:rsidR="00B82DFD" w:rsidRPr="007B139C" w:rsidRDefault="00B82DFD" w:rsidP="00B82DFD">
      <w:pPr>
        <w:spacing w:line="360" w:lineRule="auto"/>
        <w:ind w:left="-284"/>
        <w:jc w:val="center"/>
        <w:rPr>
          <w:b/>
          <w:color w:val="000000"/>
          <w:sz w:val="22"/>
          <w:szCs w:val="22"/>
        </w:rPr>
      </w:pPr>
      <w:r w:rsidRPr="007B139C">
        <w:rPr>
          <w:b/>
          <w:color w:val="000000"/>
          <w:sz w:val="22"/>
          <w:szCs w:val="22"/>
        </w:rPr>
        <w:t>§ 5</w:t>
      </w:r>
    </w:p>
    <w:p w:rsidR="00B82DFD" w:rsidRPr="007B139C" w:rsidRDefault="00B82DFD" w:rsidP="000C48F6">
      <w:pPr>
        <w:spacing w:line="360" w:lineRule="auto"/>
        <w:jc w:val="both"/>
        <w:rPr>
          <w:sz w:val="22"/>
          <w:szCs w:val="22"/>
        </w:rPr>
      </w:pPr>
      <w:r w:rsidRPr="007B139C">
        <w:rPr>
          <w:sz w:val="22"/>
          <w:szCs w:val="22"/>
        </w:rPr>
        <w:t>Niezwłocznie po udzieleniu zamówienia Powiatowy Urząd Pracy zamieszcza na stronie podmiotowej Biuletynu Informacji Publicznej oraz swojej stronie internetowej informację o udzieleniu zamówienia, podając nazwę albo imię i nazwisko podmiotu, z którym zawarł umowę</w:t>
      </w:r>
      <w:r w:rsidR="00533E1F" w:rsidRPr="007B139C">
        <w:rPr>
          <w:sz w:val="22"/>
          <w:szCs w:val="22"/>
        </w:rPr>
        <w:t xml:space="preserve"> szkoleniową</w:t>
      </w:r>
      <w:r w:rsidRPr="007B139C">
        <w:rPr>
          <w:sz w:val="22"/>
          <w:szCs w:val="22"/>
        </w:rPr>
        <w:t xml:space="preserve">. W razie nieudzielenia zamówienia Powiatowy Urząd Pracy niezwłocznie zamieszcza na stronie podmiotowej Biuletynu Informacji Publicznej oraz na własnej stronie internetowej, informację o nieudzieleniu zamówienia. </w:t>
      </w:r>
    </w:p>
    <w:p w:rsidR="005D26E2" w:rsidRPr="007B139C" w:rsidRDefault="005D26E2" w:rsidP="005430AE">
      <w:pPr>
        <w:spacing w:line="360" w:lineRule="auto"/>
        <w:ind w:left="3540" w:firstLine="708"/>
        <w:rPr>
          <w:b/>
          <w:color w:val="000000"/>
          <w:sz w:val="22"/>
          <w:szCs w:val="22"/>
        </w:rPr>
      </w:pPr>
      <w:bookmarkStart w:id="2" w:name="_Hlk512412752"/>
      <w:r w:rsidRPr="007B139C">
        <w:rPr>
          <w:b/>
          <w:color w:val="000000"/>
          <w:sz w:val="22"/>
          <w:szCs w:val="22"/>
        </w:rPr>
        <w:t xml:space="preserve">§ </w:t>
      </w:r>
      <w:r w:rsidR="00B82DFD" w:rsidRPr="007B139C">
        <w:rPr>
          <w:b/>
          <w:color w:val="000000"/>
          <w:sz w:val="22"/>
          <w:szCs w:val="22"/>
        </w:rPr>
        <w:t>6</w:t>
      </w:r>
    </w:p>
    <w:bookmarkEnd w:id="2"/>
    <w:p w:rsidR="005D26E2" w:rsidRPr="007B139C" w:rsidRDefault="005D26E2" w:rsidP="005D26E2">
      <w:pPr>
        <w:pStyle w:val="Akapitzlist"/>
        <w:numPr>
          <w:ilvl w:val="0"/>
          <w:numId w:val="28"/>
        </w:numPr>
        <w:spacing w:line="360" w:lineRule="auto"/>
        <w:jc w:val="both"/>
        <w:rPr>
          <w:color w:val="000000"/>
          <w:sz w:val="22"/>
          <w:szCs w:val="22"/>
        </w:rPr>
      </w:pPr>
      <w:r w:rsidRPr="007B139C">
        <w:rPr>
          <w:color w:val="000000"/>
          <w:sz w:val="22"/>
          <w:szCs w:val="22"/>
        </w:rPr>
        <w:t xml:space="preserve">W uzasadnionych przypadkach Dyrektor Urzędu zastrzega sobie prawo odstąpienia od niniejszych zasad. </w:t>
      </w:r>
    </w:p>
    <w:p w:rsidR="005D26E2" w:rsidRPr="007B139C" w:rsidRDefault="005D26E2" w:rsidP="005D26E2">
      <w:pPr>
        <w:pStyle w:val="Akapitzlist"/>
        <w:numPr>
          <w:ilvl w:val="0"/>
          <w:numId w:val="28"/>
        </w:numPr>
        <w:spacing w:line="360" w:lineRule="auto"/>
        <w:jc w:val="both"/>
        <w:rPr>
          <w:color w:val="000000"/>
          <w:sz w:val="22"/>
          <w:szCs w:val="22"/>
        </w:rPr>
      </w:pPr>
      <w:r w:rsidRPr="007B139C">
        <w:rPr>
          <w:color w:val="000000"/>
          <w:sz w:val="22"/>
          <w:szCs w:val="22"/>
        </w:rPr>
        <w:t xml:space="preserve">Na okoliczność wymienioną w § </w:t>
      </w:r>
      <w:r w:rsidR="00533E1F" w:rsidRPr="007B139C">
        <w:rPr>
          <w:color w:val="000000"/>
          <w:sz w:val="22"/>
          <w:szCs w:val="22"/>
        </w:rPr>
        <w:t>6</w:t>
      </w:r>
      <w:r w:rsidRPr="007B139C">
        <w:rPr>
          <w:color w:val="000000"/>
          <w:sz w:val="22"/>
          <w:szCs w:val="22"/>
        </w:rPr>
        <w:t xml:space="preserve"> ust. 1 sporządza się notatkę służbową. </w:t>
      </w:r>
    </w:p>
    <w:p w:rsidR="000C48F6" w:rsidRPr="007B139C" w:rsidRDefault="000C48F6" w:rsidP="00B8735F">
      <w:pPr>
        <w:pStyle w:val="Akapitzlist"/>
        <w:spacing w:line="360" w:lineRule="auto"/>
        <w:ind w:left="4248"/>
        <w:jc w:val="both"/>
        <w:rPr>
          <w:b/>
          <w:color w:val="000000"/>
          <w:sz w:val="22"/>
          <w:szCs w:val="22"/>
        </w:rPr>
      </w:pPr>
    </w:p>
    <w:p w:rsidR="00B8735F" w:rsidRPr="007B139C" w:rsidRDefault="00E47E78" w:rsidP="00B8735F">
      <w:pPr>
        <w:pStyle w:val="Akapitzlist"/>
        <w:spacing w:line="360" w:lineRule="auto"/>
        <w:ind w:left="4248"/>
        <w:jc w:val="both"/>
        <w:rPr>
          <w:b/>
          <w:color w:val="000000"/>
          <w:sz w:val="22"/>
          <w:szCs w:val="22"/>
        </w:rPr>
      </w:pPr>
      <w:r w:rsidRPr="007B139C">
        <w:rPr>
          <w:b/>
          <w:color w:val="000000"/>
          <w:sz w:val="22"/>
          <w:szCs w:val="22"/>
        </w:rPr>
        <w:t xml:space="preserve">§ </w:t>
      </w:r>
      <w:r w:rsidR="00B82DFD" w:rsidRPr="007B139C">
        <w:rPr>
          <w:b/>
          <w:color w:val="000000"/>
          <w:sz w:val="22"/>
          <w:szCs w:val="22"/>
        </w:rPr>
        <w:t>7</w:t>
      </w:r>
    </w:p>
    <w:p w:rsidR="00E47E78" w:rsidRPr="007B139C" w:rsidRDefault="00E47E78" w:rsidP="00C928B5">
      <w:pPr>
        <w:pStyle w:val="Akapitzlist"/>
        <w:spacing w:line="360" w:lineRule="auto"/>
        <w:ind w:left="0"/>
        <w:jc w:val="both"/>
        <w:rPr>
          <w:color w:val="000000"/>
          <w:sz w:val="22"/>
          <w:szCs w:val="22"/>
        </w:rPr>
      </w:pPr>
      <w:r w:rsidRPr="007B139C">
        <w:rPr>
          <w:color w:val="000000"/>
          <w:sz w:val="22"/>
          <w:szCs w:val="22"/>
        </w:rPr>
        <w:t>Powyższe kryteria mają zastosowanie również do projektów współfinansowanych z Europejskiego Funduszu S</w:t>
      </w:r>
      <w:r w:rsidR="00B8735F" w:rsidRPr="007B139C">
        <w:rPr>
          <w:color w:val="000000"/>
          <w:sz w:val="22"/>
          <w:szCs w:val="22"/>
        </w:rPr>
        <w:t>połecznego</w:t>
      </w:r>
      <w:r w:rsidR="00254D4C" w:rsidRPr="007B139C">
        <w:rPr>
          <w:color w:val="000000"/>
          <w:sz w:val="22"/>
          <w:szCs w:val="22"/>
        </w:rPr>
        <w:t xml:space="preserve"> zgodnie z zapisami tych projektów oraz przepisami prawnymi i wytycznymi w sprawie ich realizacji.</w:t>
      </w:r>
    </w:p>
    <w:sectPr w:rsidR="00E47E78" w:rsidRPr="007B139C" w:rsidSect="007B139C">
      <w:headerReference w:type="default" r:id="rId12"/>
      <w:pgSz w:w="11906" w:h="16838"/>
      <w:pgMar w:top="1134" w:right="1418" w:bottom="851" w:left="1418" w:header="709" w:footer="709"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7A80" w:rsidRDefault="00667A80" w:rsidP="00542363">
      <w:r>
        <w:separator/>
      </w:r>
    </w:p>
  </w:endnote>
  <w:endnote w:type="continuationSeparator" w:id="0">
    <w:p w:rsidR="00667A80" w:rsidRDefault="00667A80" w:rsidP="0054236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rinda">
    <w:altName w:val="Liberation Mono"/>
    <w:panose1 w:val="00000400000000000000"/>
    <w:charset w:val="01"/>
    <w:family w:val="roman"/>
    <w:notTrueType/>
    <w:pitch w:val="variable"/>
    <w:sig w:usb0="00000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7A80" w:rsidRDefault="00667A80" w:rsidP="00542363">
      <w:r>
        <w:separator/>
      </w:r>
    </w:p>
  </w:footnote>
  <w:footnote w:type="continuationSeparator" w:id="0">
    <w:p w:rsidR="00667A80" w:rsidRDefault="00667A80" w:rsidP="0054236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7270" w:rsidRPr="00FA4F83" w:rsidRDefault="00D27270" w:rsidP="00D27270">
    <w:pPr>
      <w:pStyle w:val="Nagwek"/>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C26094"/>
    <w:multiLevelType w:val="singleLevel"/>
    <w:tmpl w:val="04150005"/>
    <w:lvl w:ilvl="0">
      <w:start w:val="1"/>
      <w:numFmt w:val="bullet"/>
      <w:lvlText w:val=""/>
      <w:lvlJc w:val="left"/>
      <w:pPr>
        <w:tabs>
          <w:tab w:val="num" w:pos="360"/>
        </w:tabs>
        <w:ind w:left="360" w:hanging="360"/>
      </w:pPr>
      <w:rPr>
        <w:rFonts w:ascii="Wingdings" w:hAnsi="Wingdings" w:hint="default"/>
      </w:rPr>
    </w:lvl>
  </w:abstractNum>
  <w:abstractNum w:abstractNumId="1">
    <w:nsid w:val="18D4459E"/>
    <w:multiLevelType w:val="singleLevel"/>
    <w:tmpl w:val="97B8F8BE"/>
    <w:lvl w:ilvl="0">
      <w:start w:val="1"/>
      <w:numFmt w:val="none"/>
      <w:lvlText w:val="4."/>
      <w:lvlJc w:val="left"/>
      <w:pPr>
        <w:tabs>
          <w:tab w:val="num" w:pos="360"/>
        </w:tabs>
        <w:ind w:left="360" w:hanging="360"/>
      </w:pPr>
    </w:lvl>
  </w:abstractNum>
  <w:abstractNum w:abstractNumId="2">
    <w:nsid w:val="1AD8773A"/>
    <w:multiLevelType w:val="hybridMultilevel"/>
    <w:tmpl w:val="9C8E6B28"/>
    <w:lvl w:ilvl="0" w:tplc="837836A2">
      <w:start w:val="2"/>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ADF206B"/>
    <w:multiLevelType w:val="multilevel"/>
    <w:tmpl w:val="AF4EBA10"/>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
    <w:nsid w:val="29F257A6"/>
    <w:multiLevelType w:val="singleLevel"/>
    <w:tmpl w:val="7B7E2108"/>
    <w:lvl w:ilvl="0">
      <w:start w:val="1"/>
      <w:numFmt w:val="decimal"/>
      <w:lvlText w:val="%1."/>
      <w:lvlJc w:val="left"/>
      <w:pPr>
        <w:tabs>
          <w:tab w:val="num" w:pos="360"/>
        </w:tabs>
        <w:ind w:left="360" w:hanging="360"/>
      </w:pPr>
      <w:rPr>
        <w:rFonts w:hint="default"/>
      </w:rPr>
    </w:lvl>
  </w:abstractNum>
  <w:abstractNum w:abstractNumId="5">
    <w:nsid w:val="2A320686"/>
    <w:multiLevelType w:val="singleLevel"/>
    <w:tmpl w:val="D5BE560E"/>
    <w:lvl w:ilvl="0">
      <w:start w:val="1"/>
      <w:numFmt w:val="decimal"/>
      <w:lvlText w:val="%1)"/>
      <w:lvlJc w:val="left"/>
      <w:pPr>
        <w:tabs>
          <w:tab w:val="num" w:pos="360"/>
        </w:tabs>
        <w:ind w:left="360" w:hanging="360"/>
      </w:pPr>
      <w:rPr>
        <w:rFonts w:hint="default"/>
      </w:rPr>
    </w:lvl>
  </w:abstractNum>
  <w:abstractNum w:abstractNumId="6">
    <w:nsid w:val="2C4935C2"/>
    <w:multiLevelType w:val="hybridMultilevel"/>
    <w:tmpl w:val="3E2ED17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CFD1D02"/>
    <w:multiLevelType w:val="singleLevel"/>
    <w:tmpl w:val="F9E442CA"/>
    <w:lvl w:ilvl="0">
      <w:start w:val="1"/>
      <w:numFmt w:val="decimal"/>
      <w:lvlText w:val="%1)"/>
      <w:lvlJc w:val="left"/>
      <w:pPr>
        <w:tabs>
          <w:tab w:val="num" w:pos="360"/>
        </w:tabs>
        <w:ind w:left="360" w:hanging="360"/>
      </w:pPr>
      <w:rPr>
        <w:rFonts w:hint="default"/>
      </w:rPr>
    </w:lvl>
  </w:abstractNum>
  <w:abstractNum w:abstractNumId="8">
    <w:nsid w:val="30206C1E"/>
    <w:multiLevelType w:val="hybridMultilevel"/>
    <w:tmpl w:val="F2AE9F44"/>
    <w:lvl w:ilvl="0" w:tplc="15E2C4CE">
      <w:start w:val="1"/>
      <w:numFmt w:val="lowerLetter"/>
      <w:lvlText w:val="%1)"/>
      <w:lvlJc w:val="left"/>
      <w:pPr>
        <w:ind w:left="360" w:hanging="360"/>
      </w:pPr>
    </w:lvl>
    <w:lvl w:ilvl="1" w:tplc="A510F4B0" w:tentative="1">
      <w:start w:val="1"/>
      <w:numFmt w:val="lowerLetter"/>
      <w:lvlText w:val="%2."/>
      <w:lvlJc w:val="left"/>
      <w:pPr>
        <w:ind w:left="1080" w:hanging="360"/>
      </w:pPr>
    </w:lvl>
    <w:lvl w:ilvl="2" w:tplc="8DC89E16" w:tentative="1">
      <w:start w:val="1"/>
      <w:numFmt w:val="lowerRoman"/>
      <w:lvlText w:val="%3."/>
      <w:lvlJc w:val="right"/>
      <w:pPr>
        <w:ind w:left="1800" w:hanging="180"/>
      </w:pPr>
    </w:lvl>
    <w:lvl w:ilvl="3" w:tplc="30C2D7C8" w:tentative="1">
      <w:start w:val="1"/>
      <w:numFmt w:val="decimal"/>
      <w:lvlText w:val="%4."/>
      <w:lvlJc w:val="left"/>
      <w:pPr>
        <w:ind w:left="2520" w:hanging="360"/>
      </w:pPr>
    </w:lvl>
    <w:lvl w:ilvl="4" w:tplc="9A924FB0" w:tentative="1">
      <w:start w:val="1"/>
      <w:numFmt w:val="lowerLetter"/>
      <w:lvlText w:val="%5."/>
      <w:lvlJc w:val="left"/>
      <w:pPr>
        <w:ind w:left="3240" w:hanging="360"/>
      </w:pPr>
    </w:lvl>
    <w:lvl w:ilvl="5" w:tplc="7F241706" w:tentative="1">
      <w:start w:val="1"/>
      <w:numFmt w:val="lowerRoman"/>
      <w:lvlText w:val="%6."/>
      <w:lvlJc w:val="right"/>
      <w:pPr>
        <w:ind w:left="3960" w:hanging="180"/>
      </w:pPr>
    </w:lvl>
    <w:lvl w:ilvl="6" w:tplc="8848D862" w:tentative="1">
      <w:start w:val="1"/>
      <w:numFmt w:val="decimal"/>
      <w:lvlText w:val="%7."/>
      <w:lvlJc w:val="left"/>
      <w:pPr>
        <w:ind w:left="4680" w:hanging="360"/>
      </w:pPr>
    </w:lvl>
    <w:lvl w:ilvl="7" w:tplc="B9BCE88A" w:tentative="1">
      <w:start w:val="1"/>
      <w:numFmt w:val="lowerLetter"/>
      <w:lvlText w:val="%8."/>
      <w:lvlJc w:val="left"/>
      <w:pPr>
        <w:ind w:left="5400" w:hanging="360"/>
      </w:pPr>
    </w:lvl>
    <w:lvl w:ilvl="8" w:tplc="8764808A" w:tentative="1">
      <w:start w:val="1"/>
      <w:numFmt w:val="lowerRoman"/>
      <w:lvlText w:val="%9."/>
      <w:lvlJc w:val="right"/>
      <w:pPr>
        <w:ind w:left="6120" w:hanging="180"/>
      </w:pPr>
    </w:lvl>
  </w:abstractNum>
  <w:abstractNum w:abstractNumId="9">
    <w:nsid w:val="30560FAD"/>
    <w:multiLevelType w:val="multilevel"/>
    <w:tmpl w:val="C95EBE9A"/>
    <w:lvl w:ilvl="0">
      <w:start w:val="2"/>
      <w:numFmt w:val="lowerLetter"/>
      <w:lvlText w:val="%1)"/>
      <w:lvlJc w:val="left"/>
      <w:pPr>
        <w:tabs>
          <w:tab w:val="num" w:pos="1068"/>
        </w:tabs>
        <w:ind w:left="1068" w:hanging="360"/>
      </w:pPr>
      <w:rPr>
        <w:rFonts w:hint="default"/>
      </w:rPr>
    </w:lvl>
    <w:lvl w:ilvl="1">
      <w:start w:val="1"/>
      <w:numFmt w:val="none"/>
      <w:lvlText w:val="c)"/>
      <w:lvlJc w:val="left"/>
      <w:pPr>
        <w:tabs>
          <w:tab w:val="num" w:pos="1428"/>
        </w:tabs>
        <w:ind w:left="1428" w:hanging="360"/>
      </w:pPr>
      <w:rPr>
        <w:rFonts w:hint="default"/>
      </w:rPr>
    </w:lvl>
    <w:lvl w:ilvl="2">
      <w:start w:val="1"/>
      <w:numFmt w:val="lowerRoman"/>
      <w:lvlText w:val="%3)"/>
      <w:lvlJc w:val="left"/>
      <w:pPr>
        <w:tabs>
          <w:tab w:val="num" w:pos="1788"/>
        </w:tabs>
        <w:ind w:left="1788" w:hanging="360"/>
      </w:pPr>
      <w:rPr>
        <w:rFonts w:hint="default"/>
      </w:rPr>
    </w:lvl>
    <w:lvl w:ilvl="3">
      <w:start w:val="1"/>
      <w:numFmt w:val="decimal"/>
      <w:lvlText w:val="(%4)"/>
      <w:lvlJc w:val="left"/>
      <w:pPr>
        <w:tabs>
          <w:tab w:val="num" w:pos="2148"/>
        </w:tabs>
        <w:ind w:left="2148" w:hanging="360"/>
      </w:pPr>
      <w:rPr>
        <w:rFonts w:hint="default"/>
      </w:rPr>
    </w:lvl>
    <w:lvl w:ilvl="4">
      <w:start w:val="1"/>
      <w:numFmt w:val="lowerLetter"/>
      <w:lvlText w:val="(%5)"/>
      <w:lvlJc w:val="left"/>
      <w:pPr>
        <w:tabs>
          <w:tab w:val="num" w:pos="2508"/>
        </w:tabs>
        <w:ind w:left="2508" w:hanging="360"/>
      </w:pPr>
      <w:rPr>
        <w:rFonts w:hint="default"/>
      </w:rPr>
    </w:lvl>
    <w:lvl w:ilvl="5">
      <w:start w:val="1"/>
      <w:numFmt w:val="lowerRoman"/>
      <w:lvlText w:val="(%6)"/>
      <w:lvlJc w:val="left"/>
      <w:pPr>
        <w:tabs>
          <w:tab w:val="num" w:pos="2868"/>
        </w:tabs>
        <w:ind w:left="2868" w:hanging="360"/>
      </w:pPr>
      <w:rPr>
        <w:rFonts w:hint="default"/>
      </w:rPr>
    </w:lvl>
    <w:lvl w:ilvl="6">
      <w:start w:val="1"/>
      <w:numFmt w:val="decimal"/>
      <w:lvlText w:val="%7."/>
      <w:lvlJc w:val="left"/>
      <w:pPr>
        <w:tabs>
          <w:tab w:val="num" w:pos="3228"/>
        </w:tabs>
        <w:ind w:left="3228" w:hanging="360"/>
      </w:pPr>
      <w:rPr>
        <w:rFonts w:hint="default"/>
      </w:rPr>
    </w:lvl>
    <w:lvl w:ilvl="7">
      <w:start w:val="1"/>
      <w:numFmt w:val="lowerLetter"/>
      <w:lvlText w:val="%8."/>
      <w:lvlJc w:val="left"/>
      <w:pPr>
        <w:tabs>
          <w:tab w:val="num" w:pos="3588"/>
        </w:tabs>
        <w:ind w:left="3588" w:hanging="360"/>
      </w:pPr>
      <w:rPr>
        <w:rFonts w:hint="default"/>
      </w:rPr>
    </w:lvl>
    <w:lvl w:ilvl="8">
      <w:start w:val="1"/>
      <w:numFmt w:val="lowerRoman"/>
      <w:lvlText w:val="%9."/>
      <w:lvlJc w:val="left"/>
      <w:pPr>
        <w:tabs>
          <w:tab w:val="num" w:pos="3948"/>
        </w:tabs>
        <w:ind w:left="3948" w:hanging="360"/>
      </w:pPr>
      <w:rPr>
        <w:rFonts w:hint="default"/>
      </w:rPr>
    </w:lvl>
  </w:abstractNum>
  <w:abstractNum w:abstractNumId="10">
    <w:nsid w:val="31FE1739"/>
    <w:multiLevelType w:val="hybridMultilevel"/>
    <w:tmpl w:val="41BC3C6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332A160F"/>
    <w:multiLevelType w:val="hybridMultilevel"/>
    <w:tmpl w:val="12107146"/>
    <w:lvl w:ilvl="0" w:tplc="4456E2DA">
      <w:start w:val="1"/>
      <w:numFmt w:val="decimal"/>
      <w:lvlText w:val="%1)"/>
      <w:lvlJc w:val="left"/>
      <w:pPr>
        <w:ind w:left="360" w:hanging="360"/>
      </w:pPr>
    </w:lvl>
    <w:lvl w:ilvl="1" w:tplc="69041958" w:tentative="1">
      <w:start w:val="1"/>
      <w:numFmt w:val="lowerLetter"/>
      <w:lvlText w:val="%2."/>
      <w:lvlJc w:val="left"/>
      <w:pPr>
        <w:ind w:left="1080" w:hanging="360"/>
      </w:pPr>
    </w:lvl>
    <w:lvl w:ilvl="2" w:tplc="A3EC3C84" w:tentative="1">
      <w:start w:val="1"/>
      <w:numFmt w:val="lowerRoman"/>
      <w:lvlText w:val="%3."/>
      <w:lvlJc w:val="right"/>
      <w:pPr>
        <w:ind w:left="1800" w:hanging="180"/>
      </w:pPr>
    </w:lvl>
    <w:lvl w:ilvl="3" w:tplc="1304CAC8" w:tentative="1">
      <w:start w:val="1"/>
      <w:numFmt w:val="decimal"/>
      <w:lvlText w:val="%4."/>
      <w:lvlJc w:val="left"/>
      <w:pPr>
        <w:ind w:left="2520" w:hanging="360"/>
      </w:pPr>
    </w:lvl>
    <w:lvl w:ilvl="4" w:tplc="DA9896E0" w:tentative="1">
      <w:start w:val="1"/>
      <w:numFmt w:val="lowerLetter"/>
      <w:lvlText w:val="%5."/>
      <w:lvlJc w:val="left"/>
      <w:pPr>
        <w:ind w:left="3240" w:hanging="360"/>
      </w:pPr>
    </w:lvl>
    <w:lvl w:ilvl="5" w:tplc="BA947548" w:tentative="1">
      <w:start w:val="1"/>
      <w:numFmt w:val="lowerRoman"/>
      <w:lvlText w:val="%6."/>
      <w:lvlJc w:val="right"/>
      <w:pPr>
        <w:ind w:left="3960" w:hanging="180"/>
      </w:pPr>
    </w:lvl>
    <w:lvl w:ilvl="6" w:tplc="D20485FE" w:tentative="1">
      <w:start w:val="1"/>
      <w:numFmt w:val="decimal"/>
      <w:lvlText w:val="%7."/>
      <w:lvlJc w:val="left"/>
      <w:pPr>
        <w:ind w:left="4680" w:hanging="360"/>
      </w:pPr>
    </w:lvl>
    <w:lvl w:ilvl="7" w:tplc="C25269A4" w:tentative="1">
      <w:start w:val="1"/>
      <w:numFmt w:val="lowerLetter"/>
      <w:lvlText w:val="%8."/>
      <w:lvlJc w:val="left"/>
      <w:pPr>
        <w:ind w:left="5400" w:hanging="360"/>
      </w:pPr>
    </w:lvl>
    <w:lvl w:ilvl="8" w:tplc="3F700AC4" w:tentative="1">
      <w:start w:val="1"/>
      <w:numFmt w:val="lowerRoman"/>
      <w:lvlText w:val="%9."/>
      <w:lvlJc w:val="right"/>
      <w:pPr>
        <w:ind w:left="6120" w:hanging="180"/>
      </w:pPr>
    </w:lvl>
  </w:abstractNum>
  <w:abstractNum w:abstractNumId="12">
    <w:nsid w:val="33CD0F51"/>
    <w:multiLevelType w:val="hybridMultilevel"/>
    <w:tmpl w:val="3282F3A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379519EC"/>
    <w:multiLevelType w:val="hybridMultilevel"/>
    <w:tmpl w:val="5FC6889C"/>
    <w:lvl w:ilvl="0" w:tplc="79DC87CC">
      <w:start w:val="2"/>
      <w:numFmt w:val="lowerLetter"/>
      <w:lvlText w:val="%1)"/>
      <w:lvlJc w:val="left"/>
      <w:pPr>
        <w:ind w:left="360" w:hanging="360"/>
      </w:pPr>
      <w:rPr>
        <w:rFonts w:hint="default"/>
      </w:rPr>
    </w:lvl>
    <w:lvl w:ilvl="1" w:tplc="44283BC0" w:tentative="1">
      <w:start w:val="1"/>
      <w:numFmt w:val="lowerLetter"/>
      <w:lvlText w:val="%2."/>
      <w:lvlJc w:val="left"/>
      <w:pPr>
        <w:ind w:left="1440" w:hanging="360"/>
      </w:pPr>
    </w:lvl>
    <w:lvl w:ilvl="2" w:tplc="A6988722" w:tentative="1">
      <w:start w:val="1"/>
      <w:numFmt w:val="lowerRoman"/>
      <w:lvlText w:val="%3."/>
      <w:lvlJc w:val="right"/>
      <w:pPr>
        <w:ind w:left="2160" w:hanging="180"/>
      </w:pPr>
    </w:lvl>
    <w:lvl w:ilvl="3" w:tplc="AC62E070" w:tentative="1">
      <w:start w:val="1"/>
      <w:numFmt w:val="decimal"/>
      <w:lvlText w:val="%4."/>
      <w:lvlJc w:val="left"/>
      <w:pPr>
        <w:ind w:left="2880" w:hanging="360"/>
      </w:pPr>
    </w:lvl>
    <w:lvl w:ilvl="4" w:tplc="D75801F0" w:tentative="1">
      <w:start w:val="1"/>
      <w:numFmt w:val="lowerLetter"/>
      <w:lvlText w:val="%5."/>
      <w:lvlJc w:val="left"/>
      <w:pPr>
        <w:ind w:left="3600" w:hanging="360"/>
      </w:pPr>
    </w:lvl>
    <w:lvl w:ilvl="5" w:tplc="CDD4D7EC" w:tentative="1">
      <w:start w:val="1"/>
      <w:numFmt w:val="lowerRoman"/>
      <w:lvlText w:val="%6."/>
      <w:lvlJc w:val="right"/>
      <w:pPr>
        <w:ind w:left="4320" w:hanging="180"/>
      </w:pPr>
    </w:lvl>
    <w:lvl w:ilvl="6" w:tplc="06264DC6" w:tentative="1">
      <w:start w:val="1"/>
      <w:numFmt w:val="decimal"/>
      <w:lvlText w:val="%7."/>
      <w:lvlJc w:val="left"/>
      <w:pPr>
        <w:ind w:left="5040" w:hanging="360"/>
      </w:pPr>
    </w:lvl>
    <w:lvl w:ilvl="7" w:tplc="3B8A6E08" w:tentative="1">
      <w:start w:val="1"/>
      <w:numFmt w:val="lowerLetter"/>
      <w:lvlText w:val="%8."/>
      <w:lvlJc w:val="left"/>
      <w:pPr>
        <w:ind w:left="5760" w:hanging="360"/>
      </w:pPr>
    </w:lvl>
    <w:lvl w:ilvl="8" w:tplc="AC142B5A" w:tentative="1">
      <w:start w:val="1"/>
      <w:numFmt w:val="lowerRoman"/>
      <w:lvlText w:val="%9."/>
      <w:lvlJc w:val="right"/>
      <w:pPr>
        <w:ind w:left="6480" w:hanging="180"/>
      </w:pPr>
    </w:lvl>
  </w:abstractNum>
  <w:abstractNum w:abstractNumId="14">
    <w:nsid w:val="398970D3"/>
    <w:multiLevelType w:val="hybridMultilevel"/>
    <w:tmpl w:val="CEDEC38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
    <w:nsid w:val="3B852DAD"/>
    <w:multiLevelType w:val="singleLevel"/>
    <w:tmpl w:val="04150005"/>
    <w:lvl w:ilvl="0">
      <w:start w:val="1"/>
      <w:numFmt w:val="bullet"/>
      <w:lvlText w:val=""/>
      <w:lvlJc w:val="left"/>
      <w:pPr>
        <w:tabs>
          <w:tab w:val="num" w:pos="360"/>
        </w:tabs>
        <w:ind w:left="360" w:hanging="360"/>
      </w:pPr>
      <w:rPr>
        <w:rFonts w:ascii="Wingdings" w:hAnsi="Wingdings" w:hint="default"/>
      </w:rPr>
    </w:lvl>
  </w:abstractNum>
  <w:abstractNum w:abstractNumId="16">
    <w:nsid w:val="3BA159E9"/>
    <w:multiLevelType w:val="singleLevel"/>
    <w:tmpl w:val="04150005"/>
    <w:lvl w:ilvl="0">
      <w:start w:val="1"/>
      <w:numFmt w:val="bullet"/>
      <w:lvlText w:val=""/>
      <w:lvlJc w:val="left"/>
      <w:pPr>
        <w:tabs>
          <w:tab w:val="num" w:pos="360"/>
        </w:tabs>
        <w:ind w:left="360" w:hanging="360"/>
      </w:pPr>
      <w:rPr>
        <w:rFonts w:ascii="Wingdings" w:hAnsi="Wingdings" w:hint="default"/>
      </w:rPr>
    </w:lvl>
  </w:abstractNum>
  <w:abstractNum w:abstractNumId="17">
    <w:nsid w:val="425B6F4D"/>
    <w:multiLevelType w:val="multilevel"/>
    <w:tmpl w:val="794237CA"/>
    <w:lvl w:ilvl="0">
      <w:start w:val="2"/>
      <w:numFmt w:val="lowerLetter"/>
      <w:lvlText w:val="%1)"/>
      <w:lvlJc w:val="left"/>
      <w:pPr>
        <w:tabs>
          <w:tab w:val="num" w:pos="360"/>
        </w:tabs>
        <w:ind w:left="360" w:hanging="360"/>
      </w:pPr>
      <w:rPr>
        <w:rFonts w:hint="default"/>
      </w:rPr>
    </w:lvl>
    <w:lvl w:ilvl="1">
      <w:start w:val="1"/>
      <w:numFmt w:val="none"/>
      <w:lvlText w:val="c)"/>
      <w:lvlJc w:val="left"/>
      <w:pPr>
        <w:tabs>
          <w:tab w:val="num" w:pos="1428"/>
        </w:tabs>
        <w:ind w:left="1428" w:hanging="360"/>
      </w:pPr>
      <w:rPr>
        <w:rFonts w:hint="default"/>
      </w:rPr>
    </w:lvl>
    <w:lvl w:ilvl="2">
      <w:start w:val="1"/>
      <w:numFmt w:val="lowerRoman"/>
      <w:lvlText w:val="%3)"/>
      <w:lvlJc w:val="left"/>
      <w:pPr>
        <w:tabs>
          <w:tab w:val="num" w:pos="1788"/>
        </w:tabs>
        <w:ind w:left="1788" w:hanging="360"/>
      </w:pPr>
      <w:rPr>
        <w:rFonts w:hint="default"/>
      </w:rPr>
    </w:lvl>
    <w:lvl w:ilvl="3">
      <w:start w:val="1"/>
      <w:numFmt w:val="decimal"/>
      <w:lvlText w:val="(%4)"/>
      <w:lvlJc w:val="left"/>
      <w:pPr>
        <w:tabs>
          <w:tab w:val="num" w:pos="2148"/>
        </w:tabs>
        <w:ind w:left="2148" w:hanging="360"/>
      </w:pPr>
      <w:rPr>
        <w:rFonts w:hint="default"/>
      </w:rPr>
    </w:lvl>
    <w:lvl w:ilvl="4">
      <w:start w:val="1"/>
      <w:numFmt w:val="lowerLetter"/>
      <w:lvlText w:val="(%5)"/>
      <w:lvlJc w:val="left"/>
      <w:pPr>
        <w:tabs>
          <w:tab w:val="num" w:pos="2508"/>
        </w:tabs>
        <w:ind w:left="2508" w:hanging="360"/>
      </w:pPr>
      <w:rPr>
        <w:rFonts w:hint="default"/>
      </w:rPr>
    </w:lvl>
    <w:lvl w:ilvl="5">
      <w:start w:val="1"/>
      <w:numFmt w:val="lowerRoman"/>
      <w:lvlText w:val="(%6)"/>
      <w:lvlJc w:val="left"/>
      <w:pPr>
        <w:tabs>
          <w:tab w:val="num" w:pos="2868"/>
        </w:tabs>
        <w:ind w:left="2868" w:hanging="360"/>
      </w:pPr>
      <w:rPr>
        <w:rFonts w:hint="default"/>
      </w:rPr>
    </w:lvl>
    <w:lvl w:ilvl="6">
      <w:start w:val="1"/>
      <w:numFmt w:val="decimal"/>
      <w:lvlText w:val="%7."/>
      <w:lvlJc w:val="left"/>
      <w:pPr>
        <w:tabs>
          <w:tab w:val="num" w:pos="3228"/>
        </w:tabs>
        <w:ind w:left="3228" w:hanging="360"/>
      </w:pPr>
      <w:rPr>
        <w:rFonts w:hint="default"/>
      </w:rPr>
    </w:lvl>
    <w:lvl w:ilvl="7">
      <w:start w:val="1"/>
      <w:numFmt w:val="lowerLetter"/>
      <w:lvlText w:val="%8."/>
      <w:lvlJc w:val="left"/>
      <w:pPr>
        <w:tabs>
          <w:tab w:val="num" w:pos="3588"/>
        </w:tabs>
        <w:ind w:left="3588" w:hanging="360"/>
      </w:pPr>
      <w:rPr>
        <w:rFonts w:hint="default"/>
      </w:rPr>
    </w:lvl>
    <w:lvl w:ilvl="8">
      <w:start w:val="1"/>
      <w:numFmt w:val="lowerRoman"/>
      <w:lvlText w:val="%9."/>
      <w:lvlJc w:val="left"/>
      <w:pPr>
        <w:tabs>
          <w:tab w:val="num" w:pos="3948"/>
        </w:tabs>
        <w:ind w:left="3948" w:hanging="360"/>
      </w:pPr>
      <w:rPr>
        <w:rFonts w:hint="default"/>
      </w:rPr>
    </w:lvl>
  </w:abstractNum>
  <w:abstractNum w:abstractNumId="18">
    <w:nsid w:val="42EC2309"/>
    <w:multiLevelType w:val="singleLevel"/>
    <w:tmpl w:val="04150005"/>
    <w:lvl w:ilvl="0">
      <w:start w:val="1"/>
      <w:numFmt w:val="bullet"/>
      <w:lvlText w:val=""/>
      <w:lvlJc w:val="left"/>
      <w:pPr>
        <w:tabs>
          <w:tab w:val="num" w:pos="360"/>
        </w:tabs>
        <w:ind w:left="360" w:hanging="360"/>
      </w:pPr>
      <w:rPr>
        <w:rFonts w:ascii="Wingdings" w:hAnsi="Wingdings" w:hint="default"/>
      </w:rPr>
    </w:lvl>
  </w:abstractNum>
  <w:abstractNum w:abstractNumId="19">
    <w:nsid w:val="45660DA2"/>
    <w:multiLevelType w:val="singleLevel"/>
    <w:tmpl w:val="04150013"/>
    <w:lvl w:ilvl="0">
      <w:start w:val="1"/>
      <w:numFmt w:val="upperRoman"/>
      <w:lvlText w:val="%1."/>
      <w:lvlJc w:val="right"/>
      <w:pPr>
        <w:ind w:left="360" w:hanging="360"/>
      </w:pPr>
    </w:lvl>
  </w:abstractNum>
  <w:abstractNum w:abstractNumId="20">
    <w:nsid w:val="5019046C"/>
    <w:multiLevelType w:val="hybridMultilevel"/>
    <w:tmpl w:val="2A767C8A"/>
    <w:lvl w:ilvl="0" w:tplc="5F70B462">
      <w:start w:val="1"/>
      <w:numFmt w:val="decimal"/>
      <w:lvlText w:val="%1."/>
      <w:lvlJc w:val="left"/>
      <w:pPr>
        <w:ind w:left="360" w:hanging="360"/>
      </w:pPr>
      <w:rPr>
        <w:rFonts w:hint="default"/>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5B534CD4"/>
    <w:multiLevelType w:val="hybridMultilevel"/>
    <w:tmpl w:val="2BF0131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nsid w:val="638B1ABF"/>
    <w:multiLevelType w:val="singleLevel"/>
    <w:tmpl w:val="04150005"/>
    <w:lvl w:ilvl="0">
      <w:start w:val="1"/>
      <w:numFmt w:val="bullet"/>
      <w:lvlText w:val=""/>
      <w:lvlJc w:val="left"/>
      <w:pPr>
        <w:tabs>
          <w:tab w:val="num" w:pos="360"/>
        </w:tabs>
        <w:ind w:left="360" w:hanging="360"/>
      </w:pPr>
      <w:rPr>
        <w:rFonts w:ascii="Wingdings" w:hAnsi="Wingdings" w:hint="default"/>
      </w:rPr>
    </w:lvl>
  </w:abstractNum>
  <w:abstractNum w:abstractNumId="23">
    <w:nsid w:val="65C8698C"/>
    <w:multiLevelType w:val="multilevel"/>
    <w:tmpl w:val="8AE4B8A4"/>
    <w:lvl w:ilvl="0">
      <w:start w:val="1"/>
      <w:numFmt w:val="decimal"/>
      <w:lvlText w:val="%1)"/>
      <w:lvlJc w:val="left"/>
      <w:pPr>
        <w:tabs>
          <w:tab w:val="num" w:pos="0"/>
        </w:tabs>
        <w:ind w:hanging="360"/>
      </w:pPr>
      <w:rPr>
        <w:rFonts w:hint="default"/>
        <w:sz w:val="24"/>
      </w:rPr>
    </w:lvl>
    <w:lvl w:ilvl="1">
      <w:start w:val="2"/>
      <w:numFmt w:val="bullet"/>
      <w:lvlText w:val="-"/>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6B4333F4"/>
    <w:multiLevelType w:val="singleLevel"/>
    <w:tmpl w:val="95461332"/>
    <w:lvl w:ilvl="0">
      <w:start w:val="1"/>
      <w:numFmt w:val="decimal"/>
      <w:lvlText w:val="%1."/>
      <w:lvlJc w:val="left"/>
      <w:pPr>
        <w:tabs>
          <w:tab w:val="num" w:pos="360"/>
        </w:tabs>
        <w:ind w:left="360" w:hanging="360"/>
      </w:pPr>
      <w:rPr>
        <w:rFonts w:hint="default"/>
      </w:rPr>
    </w:lvl>
  </w:abstractNum>
  <w:abstractNum w:abstractNumId="25">
    <w:nsid w:val="73490256"/>
    <w:multiLevelType w:val="singleLevel"/>
    <w:tmpl w:val="5352EDA4"/>
    <w:lvl w:ilvl="0">
      <w:start w:val="2"/>
      <w:numFmt w:val="decimal"/>
      <w:lvlText w:val="%1."/>
      <w:lvlJc w:val="left"/>
      <w:pPr>
        <w:tabs>
          <w:tab w:val="num" w:pos="360"/>
        </w:tabs>
        <w:ind w:left="360" w:hanging="360"/>
      </w:pPr>
      <w:rPr>
        <w:rFonts w:hint="default"/>
      </w:rPr>
    </w:lvl>
  </w:abstractNum>
  <w:abstractNum w:abstractNumId="26">
    <w:nsid w:val="75E531D6"/>
    <w:multiLevelType w:val="hybridMultilevel"/>
    <w:tmpl w:val="18EA4F52"/>
    <w:lvl w:ilvl="0" w:tplc="247E6EDE">
      <w:start w:val="1"/>
      <w:numFmt w:val="bullet"/>
      <w:lvlText w:val="-"/>
      <w:lvlJc w:val="left"/>
      <w:pPr>
        <w:ind w:left="720" w:hanging="360"/>
      </w:pPr>
      <w:rPr>
        <w:rFonts w:ascii="Vrinda" w:hAnsi="Vrinda"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7">
    <w:nsid w:val="75E8046B"/>
    <w:multiLevelType w:val="multilevel"/>
    <w:tmpl w:val="62668136"/>
    <w:lvl w:ilvl="0">
      <w:start w:val="1"/>
      <w:numFmt w:val="decimal"/>
      <w:lvlText w:val="%1."/>
      <w:lvlJc w:val="left"/>
      <w:pPr>
        <w:tabs>
          <w:tab w:val="num" w:pos="-1020"/>
        </w:tabs>
        <w:ind w:left="-1020" w:hanging="360"/>
      </w:pPr>
    </w:lvl>
    <w:lvl w:ilvl="1" w:tentative="1">
      <w:start w:val="1"/>
      <w:numFmt w:val="decimal"/>
      <w:lvlText w:val="%2."/>
      <w:lvlJc w:val="left"/>
      <w:pPr>
        <w:tabs>
          <w:tab w:val="num" w:pos="-300"/>
        </w:tabs>
        <w:ind w:left="-300" w:hanging="360"/>
      </w:pPr>
    </w:lvl>
    <w:lvl w:ilvl="2" w:tentative="1">
      <w:start w:val="1"/>
      <w:numFmt w:val="decimal"/>
      <w:lvlText w:val="%3."/>
      <w:lvlJc w:val="left"/>
      <w:pPr>
        <w:tabs>
          <w:tab w:val="num" w:pos="420"/>
        </w:tabs>
        <w:ind w:left="420" w:hanging="360"/>
      </w:pPr>
    </w:lvl>
    <w:lvl w:ilvl="3" w:tentative="1">
      <w:start w:val="1"/>
      <w:numFmt w:val="decimal"/>
      <w:lvlText w:val="%4."/>
      <w:lvlJc w:val="left"/>
      <w:pPr>
        <w:tabs>
          <w:tab w:val="num" w:pos="1140"/>
        </w:tabs>
        <w:ind w:left="1140" w:hanging="360"/>
      </w:pPr>
    </w:lvl>
    <w:lvl w:ilvl="4" w:tentative="1">
      <w:start w:val="1"/>
      <w:numFmt w:val="decimal"/>
      <w:lvlText w:val="%5."/>
      <w:lvlJc w:val="left"/>
      <w:pPr>
        <w:tabs>
          <w:tab w:val="num" w:pos="1860"/>
        </w:tabs>
        <w:ind w:left="1860" w:hanging="360"/>
      </w:pPr>
    </w:lvl>
    <w:lvl w:ilvl="5" w:tentative="1">
      <w:start w:val="1"/>
      <w:numFmt w:val="decimal"/>
      <w:lvlText w:val="%6."/>
      <w:lvlJc w:val="left"/>
      <w:pPr>
        <w:tabs>
          <w:tab w:val="num" w:pos="2580"/>
        </w:tabs>
        <w:ind w:left="2580" w:hanging="360"/>
      </w:pPr>
    </w:lvl>
    <w:lvl w:ilvl="6" w:tentative="1">
      <w:start w:val="1"/>
      <w:numFmt w:val="decimal"/>
      <w:lvlText w:val="%7."/>
      <w:lvlJc w:val="left"/>
      <w:pPr>
        <w:tabs>
          <w:tab w:val="num" w:pos="3300"/>
        </w:tabs>
        <w:ind w:left="3300" w:hanging="360"/>
      </w:pPr>
    </w:lvl>
    <w:lvl w:ilvl="7" w:tentative="1">
      <w:start w:val="1"/>
      <w:numFmt w:val="decimal"/>
      <w:lvlText w:val="%8."/>
      <w:lvlJc w:val="left"/>
      <w:pPr>
        <w:tabs>
          <w:tab w:val="num" w:pos="4020"/>
        </w:tabs>
        <w:ind w:left="4020" w:hanging="360"/>
      </w:pPr>
    </w:lvl>
    <w:lvl w:ilvl="8" w:tentative="1">
      <w:start w:val="1"/>
      <w:numFmt w:val="decimal"/>
      <w:lvlText w:val="%9."/>
      <w:lvlJc w:val="left"/>
      <w:pPr>
        <w:tabs>
          <w:tab w:val="num" w:pos="4740"/>
        </w:tabs>
        <w:ind w:left="4740" w:hanging="360"/>
      </w:pPr>
    </w:lvl>
  </w:abstractNum>
  <w:abstractNum w:abstractNumId="28">
    <w:nsid w:val="784A0B32"/>
    <w:multiLevelType w:val="multilevel"/>
    <w:tmpl w:val="89F86F50"/>
    <w:lvl w:ilvl="0">
      <w:start w:val="1"/>
      <w:numFmt w:val="none"/>
      <w:lvlText w:val="a)"/>
      <w:lvlJc w:val="left"/>
      <w:pPr>
        <w:tabs>
          <w:tab w:val="num" w:pos="1068"/>
        </w:tabs>
        <w:ind w:left="1068" w:hanging="360"/>
      </w:pPr>
      <w:rPr>
        <w:rFonts w:hint="default"/>
      </w:rPr>
    </w:lvl>
    <w:lvl w:ilvl="1">
      <w:start w:val="1"/>
      <w:numFmt w:val="none"/>
      <w:lvlText w:val="c)"/>
      <w:lvlJc w:val="left"/>
      <w:pPr>
        <w:tabs>
          <w:tab w:val="num" w:pos="1428"/>
        </w:tabs>
        <w:ind w:left="1428" w:hanging="360"/>
      </w:pPr>
      <w:rPr>
        <w:rFonts w:hint="default"/>
      </w:rPr>
    </w:lvl>
    <w:lvl w:ilvl="2">
      <w:start w:val="1"/>
      <w:numFmt w:val="lowerRoman"/>
      <w:lvlText w:val="%3)"/>
      <w:lvlJc w:val="left"/>
      <w:pPr>
        <w:tabs>
          <w:tab w:val="num" w:pos="1788"/>
        </w:tabs>
        <w:ind w:left="1788" w:hanging="360"/>
      </w:pPr>
      <w:rPr>
        <w:rFonts w:hint="default"/>
      </w:rPr>
    </w:lvl>
    <w:lvl w:ilvl="3">
      <w:start w:val="1"/>
      <w:numFmt w:val="decimal"/>
      <w:lvlText w:val="(%4)"/>
      <w:lvlJc w:val="left"/>
      <w:pPr>
        <w:tabs>
          <w:tab w:val="num" w:pos="2148"/>
        </w:tabs>
        <w:ind w:left="2148" w:hanging="360"/>
      </w:pPr>
      <w:rPr>
        <w:rFonts w:hint="default"/>
      </w:rPr>
    </w:lvl>
    <w:lvl w:ilvl="4">
      <w:start w:val="1"/>
      <w:numFmt w:val="lowerLetter"/>
      <w:lvlText w:val="(%5)"/>
      <w:lvlJc w:val="left"/>
      <w:pPr>
        <w:tabs>
          <w:tab w:val="num" w:pos="2508"/>
        </w:tabs>
        <w:ind w:left="2508" w:hanging="360"/>
      </w:pPr>
      <w:rPr>
        <w:rFonts w:hint="default"/>
      </w:rPr>
    </w:lvl>
    <w:lvl w:ilvl="5">
      <w:start w:val="1"/>
      <w:numFmt w:val="lowerRoman"/>
      <w:lvlText w:val="(%6)"/>
      <w:lvlJc w:val="left"/>
      <w:pPr>
        <w:tabs>
          <w:tab w:val="num" w:pos="2868"/>
        </w:tabs>
        <w:ind w:left="2868" w:hanging="360"/>
      </w:pPr>
      <w:rPr>
        <w:rFonts w:hint="default"/>
      </w:rPr>
    </w:lvl>
    <w:lvl w:ilvl="6">
      <w:start w:val="1"/>
      <w:numFmt w:val="decimal"/>
      <w:lvlText w:val="%7."/>
      <w:lvlJc w:val="left"/>
      <w:pPr>
        <w:tabs>
          <w:tab w:val="num" w:pos="3228"/>
        </w:tabs>
        <w:ind w:left="3228" w:hanging="360"/>
      </w:pPr>
      <w:rPr>
        <w:rFonts w:hint="default"/>
      </w:rPr>
    </w:lvl>
    <w:lvl w:ilvl="7">
      <w:start w:val="1"/>
      <w:numFmt w:val="lowerLetter"/>
      <w:lvlText w:val="%8."/>
      <w:lvlJc w:val="left"/>
      <w:pPr>
        <w:tabs>
          <w:tab w:val="num" w:pos="3588"/>
        </w:tabs>
        <w:ind w:left="3588" w:hanging="360"/>
      </w:pPr>
      <w:rPr>
        <w:rFonts w:hint="default"/>
      </w:rPr>
    </w:lvl>
    <w:lvl w:ilvl="8">
      <w:start w:val="1"/>
      <w:numFmt w:val="lowerRoman"/>
      <w:lvlText w:val="%9."/>
      <w:lvlJc w:val="left"/>
      <w:pPr>
        <w:tabs>
          <w:tab w:val="num" w:pos="3948"/>
        </w:tabs>
        <w:ind w:left="3948" w:hanging="360"/>
      </w:pPr>
      <w:rPr>
        <w:rFonts w:hint="default"/>
      </w:rPr>
    </w:lvl>
  </w:abstractNum>
  <w:abstractNum w:abstractNumId="29">
    <w:nsid w:val="78DD7E8C"/>
    <w:multiLevelType w:val="singleLevel"/>
    <w:tmpl w:val="3B4C377E"/>
    <w:lvl w:ilvl="0">
      <w:start w:val="1"/>
      <w:numFmt w:val="none"/>
      <w:lvlText w:val="3)"/>
      <w:lvlJc w:val="left"/>
      <w:pPr>
        <w:tabs>
          <w:tab w:val="num" w:pos="360"/>
        </w:tabs>
        <w:ind w:left="360" w:hanging="360"/>
      </w:pPr>
    </w:lvl>
  </w:abstractNum>
  <w:abstractNum w:abstractNumId="30">
    <w:nsid w:val="793C5796"/>
    <w:multiLevelType w:val="singleLevel"/>
    <w:tmpl w:val="59DA7C10"/>
    <w:lvl w:ilvl="0">
      <w:start w:val="1"/>
      <w:numFmt w:val="none"/>
      <w:lvlText w:val="1."/>
      <w:lvlJc w:val="left"/>
      <w:pPr>
        <w:tabs>
          <w:tab w:val="num" w:pos="360"/>
        </w:tabs>
        <w:ind w:left="360" w:hanging="360"/>
      </w:pPr>
    </w:lvl>
  </w:abstractNum>
  <w:num w:numId="1">
    <w:abstractNumId w:val="3"/>
  </w:num>
  <w:num w:numId="2">
    <w:abstractNumId w:val="18"/>
  </w:num>
  <w:num w:numId="3">
    <w:abstractNumId w:val="15"/>
  </w:num>
  <w:num w:numId="4">
    <w:abstractNumId w:val="16"/>
  </w:num>
  <w:num w:numId="5">
    <w:abstractNumId w:val="0"/>
  </w:num>
  <w:num w:numId="6">
    <w:abstractNumId w:val="22"/>
  </w:num>
  <w:num w:numId="7">
    <w:abstractNumId w:val="19"/>
  </w:num>
  <w:num w:numId="8">
    <w:abstractNumId w:val="29"/>
  </w:num>
  <w:num w:numId="9">
    <w:abstractNumId w:val="5"/>
  </w:num>
  <w:num w:numId="10">
    <w:abstractNumId w:val="28"/>
  </w:num>
  <w:num w:numId="11">
    <w:abstractNumId w:val="9"/>
  </w:num>
  <w:num w:numId="12">
    <w:abstractNumId w:val="17"/>
  </w:num>
  <w:num w:numId="13">
    <w:abstractNumId w:val="23"/>
  </w:num>
  <w:num w:numId="14">
    <w:abstractNumId w:val="11"/>
  </w:num>
  <w:num w:numId="15">
    <w:abstractNumId w:val="8"/>
  </w:num>
  <w:num w:numId="16">
    <w:abstractNumId w:val="13"/>
  </w:num>
  <w:num w:numId="17">
    <w:abstractNumId w:val="1"/>
  </w:num>
  <w:num w:numId="18">
    <w:abstractNumId w:val="4"/>
  </w:num>
  <w:num w:numId="19">
    <w:abstractNumId w:val="25"/>
  </w:num>
  <w:num w:numId="20">
    <w:abstractNumId w:val="24"/>
  </w:num>
  <w:num w:numId="21">
    <w:abstractNumId w:val="30"/>
  </w:num>
  <w:num w:numId="22">
    <w:abstractNumId w:val="7"/>
  </w:num>
  <w:num w:numId="23">
    <w:abstractNumId w:val="6"/>
  </w:num>
  <w:num w:numId="24">
    <w:abstractNumId w:val="27"/>
  </w:num>
  <w:num w:numId="25">
    <w:abstractNumId w:val="10"/>
  </w:num>
  <w:num w:numId="26">
    <w:abstractNumId w:val="21"/>
  </w:num>
  <w:num w:numId="27">
    <w:abstractNumId w:val="2"/>
  </w:num>
  <w:num w:numId="28">
    <w:abstractNumId w:val="20"/>
  </w:num>
  <w:num w:numId="29">
    <w:abstractNumId w:val="12"/>
  </w:num>
  <w:num w:numId="30">
    <w:abstractNumId w:val="25"/>
    <w:lvlOverride w:ilvl="0">
      <w:startOverride w:val="2"/>
    </w:lvlOverride>
  </w:num>
  <w:num w:numId="31">
    <w:abstractNumId w:val="14"/>
  </w:num>
  <w:num w:numId="32">
    <w:abstractNumId w:val="14"/>
  </w:num>
  <w:num w:numId="33">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8F4715"/>
    <w:rsid w:val="00037297"/>
    <w:rsid w:val="000503A3"/>
    <w:rsid w:val="00086935"/>
    <w:rsid w:val="0008788F"/>
    <w:rsid w:val="000A5139"/>
    <w:rsid w:val="000C48F6"/>
    <w:rsid w:val="000D7D13"/>
    <w:rsid w:val="000E4D20"/>
    <w:rsid w:val="00147A48"/>
    <w:rsid w:val="0015666C"/>
    <w:rsid w:val="0018197B"/>
    <w:rsid w:val="001D6184"/>
    <w:rsid w:val="001F49CB"/>
    <w:rsid w:val="001F6EA9"/>
    <w:rsid w:val="00202251"/>
    <w:rsid w:val="00214F9B"/>
    <w:rsid w:val="00246224"/>
    <w:rsid w:val="00254D4C"/>
    <w:rsid w:val="00262C97"/>
    <w:rsid w:val="002632E4"/>
    <w:rsid w:val="002800AC"/>
    <w:rsid w:val="00291A4B"/>
    <w:rsid w:val="00296570"/>
    <w:rsid w:val="002E14A8"/>
    <w:rsid w:val="002E1BA9"/>
    <w:rsid w:val="002E7E90"/>
    <w:rsid w:val="002E7F90"/>
    <w:rsid w:val="002F4532"/>
    <w:rsid w:val="00395C7E"/>
    <w:rsid w:val="003B3FC9"/>
    <w:rsid w:val="003C1BFA"/>
    <w:rsid w:val="003D1850"/>
    <w:rsid w:val="003D7CFB"/>
    <w:rsid w:val="00412186"/>
    <w:rsid w:val="00417FEB"/>
    <w:rsid w:val="004219E7"/>
    <w:rsid w:val="004252E0"/>
    <w:rsid w:val="00425883"/>
    <w:rsid w:val="00434851"/>
    <w:rsid w:val="00454E9B"/>
    <w:rsid w:val="004821D9"/>
    <w:rsid w:val="004934D9"/>
    <w:rsid w:val="004A1E9D"/>
    <w:rsid w:val="004D229A"/>
    <w:rsid w:val="004E5712"/>
    <w:rsid w:val="005074D8"/>
    <w:rsid w:val="00531433"/>
    <w:rsid w:val="00533E1F"/>
    <w:rsid w:val="00542363"/>
    <w:rsid w:val="005430AE"/>
    <w:rsid w:val="00553E40"/>
    <w:rsid w:val="005576EE"/>
    <w:rsid w:val="00574B58"/>
    <w:rsid w:val="005A07A6"/>
    <w:rsid w:val="005C725F"/>
    <w:rsid w:val="005D26E2"/>
    <w:rsid w:val="005D4E96"/>
    <w:rsid w:val="00612ED5"/>
    <w:rsid w:val="0061468C"/>
    <w:rsid w:val="0064788A"/>
    <w:rsid w:val="00667A80"/>
    <w:rsid w:val="0069696D"/>
    <w:rsid w:val="006E3D7C"/>
    <w:rsid w:val="00750FC9"/>
    <w:rsid w:val="00774A05"/>
    <w:rsid w:val="00795A02"/>
    <w:rsid w:val="007A733B"/>
    <w:rsid w:val="007A7AF4"/>
    <w:rsid w:val="007B139C"/>
    <w:rsid w:val="007D0585"/>
    <w:rsid w:val="007E03F7"/>
    <w:rsid w:val="007F61E0"/>
    <w:rsid w:val="00807414"/>
    <w:rsid w:val="008657A6"/>
    <w:rsid w:val="00871761"/>
    <w:rsid w:val="008809AF"/>
    <w:rsid w:val="00892A26"/>
    <w:rsid w:val="008E6F8D"/>
    <w:rsid w:val="008F4715"/>
    <w:rsid w:val="00906F29"/>
    <w:rsid w:val="00915810"/>
    <w:rsid w:val="009465C6"/>
    <w:rsid w:val="00963948"/>
    <w:rsid w:val="00991152"/>
    <w:rsid w:val="00997CBA"/>
    <w:rsid w:val="00997DEB"/>
    <w:rsid w:val="009F3F64"/>
    <w:rsid w:val="00A01A5A"/>
    <w:rsid w:val="00A1495D"/>
    <w:rsid w:val="00A815C5"/>
    <w:rsid w:val="00AE2E09"/>
    <w:rsid w:val="00B315FE"/>
    <w:rsid w:val="00B50350"/>
    <w:rsid w:val="00B82DFD"/>
    <w:rsid w:val="00B8735F"/>
    <w:rsid w:val="00BA296B"/>
    <w:rsid w:val="00BC0F8D"/>
    <w:rsid w:val="00BE092F"/>
    <w:rsid w:val="00C26178"/>
    <w:rsid w:val="00C4367A"/>
    <w:rsid w:val="00C52E4D"/>
    <w:rsid w:val="00C61B5D"/>
    <w:rsid w:val="00C71ACC"/>
    <w:rsid w:val="00C928B5"/>
    <w:rsid w:val="00CE0745"/>
    <w:rsid w:val="00CE746B"/>
    <w:rsid w:val="00CF57ED"/>
    <w:rsid w:val="00D07354"/>
    <w:rsid w:val="00D235DF"/>
    <w:rsid w:val="00D27270"/>
    <w:rsid w:val="00D41715"/>
    <w:rsid w:val="00D97FF6"/>
    <w:rsid w:val="00DF5B53"/>
    <w:rsid w:val="00E049FB"/>
    <w:rsid w:val="00E12152"/>
    <w:rsid w:val="00E23B37"/>
    <w:rsid w:val="00E245CC"/>
    <w:rsid w:val="00E36851"/>
    <w:rsid w:val="00E47E78"/>
    <w:rsid w:val="00E97139"/>
    <w:rsid w:val="00ED5AC9"/>
    <w:rsid w:val="00EF0996"/>
    <w:rsid w:val="00F0191C"/>
    <w:rsid w:val="00F01C5A"/>
    <w:rsid w:val="00F2452C"/>
    <w:rsid w:val="00F445E4"/>
    <w:rsid w:val="00F457C8"/>
    <w:rsid w:val="00F6005E"/>
    <w:rsid w:val="00F857FE"/>
    <w:rsid w:val="00FA4F83"/>
    <w:rsid w:val="00FC3805"/>
    <w:rsid w:val="00FE79F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C3805"/>
  </w:style>
  <w:style w:type="paragraph" w:styleId="Nagwek1">
    <w:name w:val="heading 1"/>
    <w:basedOn w:val="Normalny"/>
    <w:next w:val="Normalny"/>
    <w:qFormat/>
    <w:rsid w:val="00FC3805"/>
    <w:pPr>
      <w:keepNext/>
      <w:spacing w:line="360" w:lineRule="auto"/>
      <w:jc w:val="both"/>
      <w:outlineLvl w:val="0"/>
    </w:pPr>
    <w:rPr>
      <w:color w:val="FF0000"/>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semiHidden/>
    <w:rsid w:val="00FC3805"/>
    <w:pPr>
      <w:spacing w:line="360" w:lineRule="auto"/>
      <w:jc w:val="both"/>
    </w:pPr>
    <w:rPr>
      <w:sz w:val="24"/>
    </w:rPr>
  </w:style>
  <w:style w:type="paragraph" w:styleId="Tekstdymka">
    <w:name w:val="Balloon Text"/>
    <w:basedOn w:val="Normalny"/>
    <w:semiHidden/>
    <w:unhideWhenUsed/>
    <w:rsid w:val="00FC3805"/>
    <w:rPr>
      <w:rFonts w:ascii="Tahoma" w:hAnsi="Tahoma" w:cs="Tahoma"/>
      <w:sz w:val="16"/>
      <w:szCs w:val="16"/>
    </w:rPr>
  </w:style>
  <w:style w:type="character" w:customStyle="1" w:styleId="TekstdymkaZnak">
    <w:name w:val="Tekst dymka Znak"/>
    <w:semiHidden/>
    <w:rsid w:val="00FC3805"/>
    <w:rPr>
      <w:rFonts w:ascii="Tahoma" w:hAnsi="Tahoma" w:cs="Tahoma"/>
      <w:sz w:val="16"/>
      <w:szCs w:val="16"/>
    </w:rPr>
  </w:style>
  <w:style w:type="paragraph" w:styleId="Tekstpodstawowy2">
    <w:name w:val="Body Text 2"/>
    <w:basedOn w:val="Normalny"/>
    <w:semiHidden/>
    <w:rsid w:val="00FC3805"/>
    <w:pPr>
      <w:spacing w:line="360" w:lineRule="auto"/>
      <w:jc w:val="both"/>
    </w:pPr>
    <w:rPr>
      <w:color w:val="0000FF"/>
      <w:sz w:val="24"/>
    </w:rPr>
  </w:style>
  <w:style w:type="paragraph" w:styleId="Nagwek">
    <w:name w:val="header"/>
    <w:basedOn w:val="Normalny"/>
    <w:link w:val="NagwekZnak"/>
    <w:uiPriority w:val="99"/>
    <w:unhideWhenUsed/>
    <w:rsid w:val="00542363"/>
    <w:pPr>
      <w:tabs>
        <w:tab w:val="center" w:pos="4536"/>
        <w:tab w:val="right" w:pos="9072"/>
      </w:tabs>
    </w:pPr>
  </w:style>
  <w:style w:type="character" w:customStyle="1" w:styleId="NagwekZnak">
    <w:name w:val="Nagłówek Znak"/>
    <w:basedOn w:val="Domylnaczcionkaakapitu"/>
    <w:link w:val="Nagwek"/>
    <w:uiPriority w:val="99"/>
    <w:rsid w:val="00542363"/>
  </w:style>
  <w:style w:type="paragraph" w:styleId="Stopka">
    <w:name w:val="footer"/>
    <w:basedOn w:val="Normalny"/>
    <w:link w:val="StopkaZnak"/>
    <w:uiPriority w:val="99"/>
    <w:unhideWhenUsed/>
    <w:rsid w:val="00542363"/>
    <w:pPr>
      <w:tabs>
        <w:tab w:val="center" w:pos="4536"/>
        <w:tab w:val="right" w:pos="9072"/>
      </w:tabs>
    </w:pPr>
  </w:style>
  <w:style w:type="character" w:customStyle="1" w:styleId="StopkaZnak">
    <w:name w:val="Stopka Znak"/>
    <w:basedOn w:val="Domylnaczcionkaakapitu"/>
    <w:link w:val="Stopka"/>
    <w:uiPriority w:val="99"/>
    <w:rsid w:val="00542363"/>
  </w:style>
  <w:style w:type="character" w:styleId="Pogrubienie">
    <w:name w:val="Strong"/>
    <w:uiPriority w:val="22"/>
    <w:qFormat/>
    <w:rsid w:val="00531433"/>
    <w:rPr>
      <w:b/>
      <w:bCs/>
    </w:rPr>
  </w:style>
  <w:style w:type="character" w:styleId="Uwydatnienie">
    <w:name w:val="Emphasis"/>
    <w:uiPriority w:val="20"/>
    <w:qFormat/>
    <w:rsid w:val="00531433"/>
    <w:rPr>
      <w:i/>
      <w:iCs/>
    </w:rPr>
  </w:style>
  <w:style w:type="paragraph" w:styleId="Akapitzlist">
    <w:name w:val="List Paragraph"/>
    <w:basedOn w:val="Normalny"/>
    <w:uiPriority w:val="34"/>
    <w:qFormat/>
    <w:rsid w:val="00531433"/>
    <w:pPr>
      <w:ind w:left="720"/>
      <w:contextualSpacing/>
    </w:pPr>
  </w:style>
  <w:style w:type="character" w:styleId="Hipercze">
    <w:name w:val="Hyperlink"/>
    <w:uiPriority w:val="99"/>
    <w:unhideWhenUsed/>
    <w:rsid w:val="00202251"/>
    <w:rPr>
      <w:color w:val="0000FF"/>
      <w:u w:val="single"/>
    </w:rPr>
  </w:style>
  <w:style w:type="character" w:customStyle="1" w:styleId="Nierozpoznanawzmianka">
    <w:name w:val="Nierozpoznana wzmianka"/>
    <w:uiPriority w:val="99"/>
    <w:semiHidden/>
    <w:unhideWhenUsed/>
    <w:rsid w:val="005430AE"/>
    <w:rPr>
      <w:color w:val="808080"/>
      <w:shd w:val="clear" w:color="auto" w:fill="E6E6E6"/>
    </w:rPr>
  </w:style>
  <w:style w:type="character" w:customStyle="1" w:styleId="TekstpodstawowyZnak">
    <w:name w:val="Tekst podstawowy Znak"/>
    <w:link w:val="Tekstpodstawowy"/>
    <w:semiHidden/>
    <w:rsid w:val="00B82DFD"/>
    <w:rPr>
      <w:sz w:val="24"/>
    </w:rPr>
  </w:style>
</w:styles>
</file>

<file path=word/webSettings.xml><?xml version="1.0" encoding="utf-8"?>
<w:webSettings xmlns:r="http://schemas.openxmlformats.org/officeDocument/2006/relationships" xmlns:w="http://schemas.openxmlformats.org/wordprocessingml/2006/main">
  <w:divs>
    <w:div w:id="462045133">
      <w:bodyDiv w:val="1"/>
      <w:marLeft w:val="0"/>
      <w:marRight w:val="0"/>
      <w:marTop w:val="0"/>
      <w:marBottom w:val="0"/>
      <w:divBdr>
        <w:top w:val="none" w:sz="0" w:space="0" w:color="auto"/>
        <w:left w:val="none" w:sz="0" w:space="0" w:color="auto"/>
        <w:bottom w:val="none" w:sz="0" w:space="0" w:color="auto"/>
        <w:right w:val="none" w:sz="0" w:space="0" w:color="auto"/>
      </w:divBdr>
      <w:divsChild>
        <w:div w:id="371224171">
          <w:marLeft w:val="0"/>
          <w:marRight w:val="0"/>
          <w:marTop w:val="0"/>
          <w:marBottom w:val="0"/>
          <w:divBdr>
            <w:top w:val="none" w:sz="0" w:space="0" w:color="auto"/>
            <w:left w:val="none" w:sz="0" w:space="0" w:color="auto"/>
            <w:bottom w:val="none" w:sz="0" w:space="0" w:color="auto"/>
            <w:right w:val="none" w:sz="0" w:space="0" w:color="auto"/>
          </w:divBdr>
          <w:divsChild>
            <w:div w:id="1164198166">
              <w:marLeft w:val="0"/>
              <w:marRight w:val="0"/>
              <w:marTop w:val="0"/>
              <w:marBottom w:val="0"/>
              <w:divBdr>
                <w:top w:val="none" w:sz="0" w:space="0" w:color="auto"/>
                <w:left w:val="none" w:sz="0" w:space="0" w:color="auto"/>
                <w:bottom w:val="none" w:sz="0" w:space="0" w:color="auto"/>
                <w:right w:val="none" w:sz="0" w:space="0" w:color="auto"/>
              </w:divBdr>
              <w:divsChild>
                <w:div w:id="870338467">
                  <w:marLeft w:val="3615"/>
                  <w:marRight w:val="0"/>
                  <w:marTop w:val="0"/>
                  <w:marBottom w:val="1335"/>
                  <w:divBdr>
                    <w:top w:val="none" w:sz="0" w:space="0" w:color="auto"/>
                    <w:left w:val="none" w:sz="0" w:space="0" w:color="auto"/>
                    <w:bottom w:val="none" w:sz="0" w:space="0" w:color="auto"/>
                    <w:right w:val="none" w:sz="0" w:space="0" w:color="auto"/>
                  </w:divBdr>
                  <w:divsChild>
                    <w:div w:id="1702706805">
                      <w:marLeft w:val="0"/>
                      <w:marRight w:val="0"/>
                      <w:marTop w:val="0"/>
                      <w:marBottom w:val="0"/>
                      <w:divBdr>
                        <w:top w:val="none" w:sz="0" w:space="0" w:color="auto"/>
                        <w:left w:val="none" w:sz="0" w:space="0" w:color="auto"/>
                        <w:bottom w:val="none" w:sz="0" w:space="0" w:color="auto"/>
                        <w:right w:val="none" w:sz="0" w:space="0" w:color="auto"/>
                      </w:divBdr>
                      <w:divsChild>
                        <w:div w:id="874266868">
                          <w:marLeft w:val="0"/>
                          <w:marRight w:val="0"/>
                          <w:marTop w:val="0"/>
                          <w:marBottom w:val="0"/>
                          <w:divBdr>
                            <w:top w:val="none" w:sz="0" w:space="0" w:color="auto"/>
                            <w:left w:val="none" w:sz="0" w:space="0" w:color="auto"/>
                            <w:bottom w:val="none" w:sz="0" w:space="0" w:color="auto"/>
                            <w:right w:val="none" w:sz="0" w:space="0" w:color="auto"/>
                          </w:divBdr>
                          <w:divsChild>
                            <w:div w:id="1859847870">
                              <w:marLeft w:val="0"/>
                              <w:marRight w:val="0"/>
                              <w:marTop w:val="0"/>
                              <w:marBottom w:val="0"/>
                              <w:divBdr>
                                <w:top w:val="none" w:sz="0" w:space="0" w:color="auto"/>
                                <w:left w:val="none" w:sz="0" w:space="0" w:color="auto"/>
                                <w:bottom w:val="none" w:sz="0" w:space="0" w:color="auto"/>
                                <w:right w:val="none" w:sz="0" w:space="0" w:color="auto"/>
                              </w:divBdr>
                              <w:divsChild>
                                <w:div w:id="90946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3475615">
      <w:bodyDiv w:val="1"/>
      <w:marLeft w:val="0"/>
      <w:marRight w:val="0"/>
      <w:marTop w:val="0"/>
      <w:marBottom w:val="0"/>
      <w:divBdr>
        <w:top w:val="none" w:sz="0" w:space="0" w:color="auto"/>
        <w:left w:val="none" w:sz="0" w:space="0" w:color="auto"/>
        <w:bottom w:val="none" w:sz="0" w:space="0" w:color="auto"/>
        <w:right w:val="none" w:sz="0" w:space="0" w:color="auto"/>
      </w:divBdr>
    </w:div>
    <w:div w:id="1547330929">
      <w:bodyDiv w:val="1"/>
      <w:marLeft w:val="0"/>
      <w:marRight w:val="0"/>
      <w:marTop w:val="0"/>
      <w:marBottom w:val="0"/>
      <w:divBdr>
        <w:top w:val="none" w:sz="0" w:space="0" w:color="auto"/>
        <w:left w:val="none" w:sz="0" w:space="0" w:color="auto"/>
        <w:bottom w:val="none" w:sz="0" w:space="0" w:color="auto"/>
        <w:right w:val="none" w:sz="0" w:space="0" w:color="auto"/>
      </w:divBdr>
      <w:divsChild>
        <w:div w:id="1561358673">
          <w:marLeft w:val="0"/>
          <w:marRight w:val="0"/>
          <w:marTop w:val="0"/>
          <w:marBottom w:val="0"/>
          <w:divBdr>
            <w:top w:val="none" w:sz="0" w:space="0" w:color="auto"/>
            <w:left w:val="none" w:sz="0" w:space="0" w:color="auto"/>
            <w:bottom w:val="none" w:sz="0" w:space="0" w:color="auto"/>
            <w:right w:val="none" w:sz="0" w:space="0" w:color="auto"/>
          </w:divBdr>
          <w:divsChild>
            <w:div w:id="2088379934">
              <w:marLeft w:val="0"/>
              <w:marRight w:val="0"/>
              <w:marTop w:val="0"/>
              <w:marBottom w:val="0"/>
              <w:divBdr>
                <w:top w:val="none" w:sz="0" w:space="0" w:color="auto"/>
                <w:left w:val="none" w:sz="0" w:space="0" w:color="auto"/>
                <w:bottom w:val="none" w:sz="0" w:space="0" w:color="auto"/>
                <w:right w:val="none" w:sz="0" w:space="0" w:color="auto"/>
              </w:divBdr>
              <w:divsChild>
                <w:div w:id="510267299">
                  <w:marLeft w:val="3615"/>
                  <w:marRight w:val="0"/>
                  <w:marTop w:val="0"/>
                  <w:marBottom w:val="1335"/>
                  <w:divBdr>
                    <w:top w:val="none" w:sz="0" w:space="0" w:color="auto"/>
                    <w:left w:val="none" w:sz="0" w:space="0" w:color="auto"/>
                    <w:bottom w:val="none" w:sz="0" w:space="0" w:color="auto"/>
                    <w:right w:val="none" w:sz="0" w:space="0" w:color="auto"/>
                  </w:divBdr>
                  <w:divsChild>
                    <w:div w:id="1019434538">
                      <w:marLeft w:val="0"/>
                      <w:marRight w:val="0"/>
                      <w:marTop w:val="0"/>
                      <w:marBottom w:val="0"/>
                      <w:divBdr>
                        <w:top w:val="none" w:sz="0" w:space="0" w:color="auto"/>
                        <w:left w:val="none" w:sz="0" w:space="0" w:color="auto"/>
                        <w:bottom w:val="none" w:sz="0" w:space="0" w:color="auto"/>
                        <w:right w:val="none" w:sz="0" w:space="0" w:color="auto"/>
                      </w:divBdr>
                      <w:divsChild>
                        <w:div w:id="479880584">
                          <w:marLeft w:val="0"/>
                          <w:marRight w:val="0"/>
                          <w:marTop w:val="0"/>
                          <w:marBottom w:val="0"/>
                          <w:divBdr>
                            <w:top w:val="none" w:sz="0" w:space="0" w:color="auto"/>
                            <w:left w:val="none" w:sz="0" w:space="0" w:color="auto"/>
                            <w:bottom w:val="none" w:sz="0" w:space="0" w:color="auto"/>
                            <w:right w:val="none" w:sz="0" w:space="0" w:color="auto"/>
                          </w:divBdr>
                          <w:divsChild>
                            <w:div w:id="817306096">
                              <w:marLeft w:val="0"/>
                              <w:marRight w:val="0"/>
                              <w:marTop w:val="0"/>
                              <w:marBottom w:val="0"/>
                              <w:divBdr>
                                <w:top w:val="none" w:sz="0" w:space="0" w:color="auto"/>
                                <w:left w:val="none" w:sz="0" w:space="0" w:color="auto"/>
                                <w:bottom w:val="none" w:sz="0" w:space="0" w:color="auto"/>
                                <w:right w:val="none" w:sz="0" w:space="0" w:color="auto"/>
                              </w:divBdr>
                              <w:divsChild>
                                <w:div w:id="68559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2077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E:\SZKOLENIA\szkolenia%202018\AppData\Local\Temp\gostynin.praca.gov.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p.pup-gostynin.pl/" TargetMode="External"/><Relationship Id="rId5" Type="http://schemas.openxmlformats.org/officeDocument/2006/relationships/webSettings" Target="webSettings.xml"/><Relationship Id="rId10" Type="http://schemas.openxmlformats.org/officeDocument/2006/relationships/hyperlink" Target="file:///E:\SZKOLENIA\szkolenia%202018\AppData\Local\Temp\gostynin.praca.gov.pl" TargetMode="External"/><Relationship Id="rId4" Type="http://schemas.openxmlformats.org/officeDocument/2006/relationships/settings" Target="settings.xml"/><Relationship Id="rId9" Type="http://schemas.openxmlformats.org/officeDocument/2006/relationships/hyperlink" Target="http://bip.pup-gostynin.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5526C7-88B3-4589-9515-D6CEBD8CE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1339</Words>
  <Characters>8038</Characters>
  <Application>Microsoft Office Word</Application>
  <DocSecurity>0</DocSecurity>
  <Lines>66</Lines>
  <Paragraphs>18</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1) Czy zakres szkolenia dostosowany odpowiednio do identyfikowanego na rynku pracy zapotrzebowania na kwalifikacje TAK/NIE</vt:lpstr>
      <vt:lpstr>1) Czy zakres szkolenia dostosowany odpowiednio do identyfikowanego na rynku pracy zapotrzebowania na kwalifikacje TAK/NIE</vt:lpstr>
    </vt:vector>
  </TitlesOfParts>
  <Company>Hewlett-Packard Company</Company>
  <LinksUpToDate>false</LinksUpToDate>
  <CharactersWithSpaces>9359</CharactersWithSpaces>
  <SharedDoc>false</SharedDoc>
  <HLinks>
    <vt:vector size="24" baseType="variant">
      <vt:variant>
        <vt:i4>8323197</vt:i4>
      </vt:variant>
      <vt:variant>
        <vt:i4>9</vt:i4>
      </vt:variant>
      <vt:variant>
        <vt:i4>0</vt:i4>
      </vt:variant>
      <vt:variant>
        <vt:i4>5</vt:i4>
      </vt:variant>
      <vt:variant>
        <vt:lpwstr>http://bip.pup-gostynin.pl/</vt:lpwstr>
      </vt:variant>
      <vt:variant>
        <vt:lpwstr/>
      </vt:variant>
      <vt:variant>
        <vt:i4>7077985</vt:i4>
      </vt:variant>
      <vt:variant>
        <vt:i4>6</vt:i4>
      </vt:variant>
      <vt:variant>
        <vt:i4>0</vt:i4>
      </vt:variant>
      <vt:variant>
        <vt:i4>5</vt:i4>
      </vt:variant>
      <vt:variant>
        <vt:lpwstr>../../AppData/Local/Temp/gostynin.praca.gov.pl</vt:lpwstr>
      </vt:variant>
      <vt:variant>
        <vt:lpwstr/>
      </vt:variant>
      <vt:variant>
        <vt:i4>8323197</vt:i4>
      </vt:variant>
      <vt:variant>
        <vt:i4>3</vt:i4>
      </vt:variant>
      <vt:variant>
        <vt:i4>0</vt:i4>
      </vt:variant>
      <vt:variant>
        <vt:i4>5</vt:i4>
      </vt:variant>
      <vt:variant>
        <vt:lpwstr>http://bip.pup-gostynin.pl/</vt:lpwstr>
      </vt:variant>
      <vt:variant>
        <vt:lpwstr/>
      </vt:variant>
      <vt:variant>
        <vt:i4>7077985</vt:i4>
      </vt:variant>
      <vt:variant>
        <vt:i4>0</vt:i4>
      </vt:variant>
      <vt:variant>
        <vt:i4>0</vt:i4>
      </vt:variant>
      <vt:variant>
        <vt:i4>5</vt:i4>
      </vt:variant>
      <vt:variant>
        <vt:lpwstr>../../AppData/Local/Temp/gostynin.praca.gov.pl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Czy zakres szkolenia dostosowany odpowiednio do identyfikowanego na rynku pracy zapotrzebowania na kwalifikacje TAK/NIE</dc:title>
  <dc:creator>pup</dc:creator>
  <cp:lastModifiedBy>Szkolenia2</cp:lastModifiedBy>
  <cp:revision>2</cp:revision>
  <cp:lastPrinted>2021-01-27T11:21:00Z</cp:lastPrinted>
  <dcterms:created xsi:type="dcterms:W3CDTF">2021-03-08T09:41:00Z</dcterms:created>
  <dcterms:modified xsi:type="dcterms:W3CDTF">2021-03-08T09:41:00Z</dcterms:modified>
</cp:coreProperties>
</file>