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00" w:rsidRPr="008C3FAC" w:rsidRDefault="00B00C00" w:rsidP="008C3FAC">
      <w:pPr>
        <w:spacing w:after="0" w:line="360" w:lineRule="auto"/>
        <w:jc w:val="center"/>
        <w:rPr>
          <w:rFonts w:ascii="Times New Roman" w:hAnsi="Times New Roman" w:cs="Times New Roman"/>
          <w:b/>
          <w:sz w:val="24"/>
          <w:szCs w:val="24"/>
        </w:rPr>
      </w:pPr>
      <w:r w:rsidRPr="008C3FAC">
        <w:rPr>
          <w:rFonts w:ascii="Times New Roman" w:hAnsi="Times New Roman" w:cs="Times New Roman"/>
          <w:b/>
          <w:sz w:val="24"/>
          <w:szCs w:val="24"/>
        </w:rPr>
        <w:t>ZASADY ORGANIZOWANIA SZKOLEŃ GRUPOWYCH</w:t>
      </w:r>
    </w:p>
    <w:p w:rsidR="00B00C00" w:rsidRPr="008C3FAC" w:rsidRDefault="00B00C00" w:rsidP="008C3FAC">
      <w:pPr>
        <w:spacing w:after="0" w:line="360" w:lineRule="auto"/>
        <w:jc w:val="center"/>
        <w:rPr>
          <w:rFonts w:ascii="Times New Roman" w:hAnsi="Times New Roman" w:cs="Times New Roman"/>
          <w:b/>
          <w:sz w:val="24"/>
          <w:szCs w:val="24"/>
        </w:rPr>
      </w:pPr>
      <w:r w:rsidRPr="008C3FAC">
        <w:rPr>
          <w:rFonts w:ascii="Times New Roman" w:hAnsi="Times New Roman" w:cs="Times New Roman"/>
          <w:b/>
          <w:sz w:val="24"/>
          <w:szCs w:val="24"/>
        </w:rPr>
        <w:t xml:space="preserve">PRZEZ POWIATOWY URZĄD PRACY W </w:t>
      </w:r>
      <w:r w:rsidR="00F3509D" w:rsidRPr="008C3FAC">
        <w:rPr>
          <w:rFonts w:ascii="Times New Roman" w:hAnsi="Times New Roman" w:cs="Times New Roman"/>
          <w:b/>
          <w:sz w:val="24"/>
          <w:szCs w:val="24"/>
        </w:rPr>
        <w:t>GOSTYNINIE</w:t>
      </w:r>
      <w:r w:rsidR="00D21152" w:rsidRPr="008C3FAC">
        <w:rPr>
          <w:rFonts w:ascii="Times New Roman" w:hAnsi="Times New Roman" w:cs="Times New Roman"/>
          <w:b/>
          <w:sz w:val="24"/>
          <w:szCs w:val="24"/>
        </w:rPr>
        <w:t xml:space="preserve"> </w:t>
      </w:r>
    </w:p>
    <w:p w:rsidR="00B00C00" w:rsidRPr="008C3FAC" w:rsidRDefault="00B00C00" w:rsidP="008C3FAC">
      <w:pPr>
        <w:spacing w:line="360" w:lineRule="auto"/>
        <w:rPr>
          <w:rFonts w:ascii="Times New Roman" w:hAnsi="Times New Roman" w:cs="Times New Roman"/>
          <w:sz w:val="24"/>
          <w:szCs w:val="24"/>
        </w:rPr>
      </w:pPr>
    </w:p>
    <w:p w:rsidR="00B00C00" w:rsidRPr="00524F28" w:rsidRDefault="00B00C00" w:rsidP="00F337B5">
      <w:pPr>
        <w:spacing w:after="120"/>
        <w:rPr>
          <w:rFonts w:ascii="Times New Roman" w:hAnsi="Times New Roman" w:cs="Times New Roman"/>
          <w:b/>
          <w:u w:val="single"/>
        </w:rPr>
      </w:pPr>
      <w:r w:rsidRPr="00524F28">
        <w:rPr>
          <w:rFonts w:ascii="Times New Roman" w:hAnsi="Times New Roman" w:cs="Times New Roman"/>
          <w:b/>
          <w:u w:val="single"/>
        </w:rPr>
        <w:t xml:space="preserve">Podstawa prawna: </w:t>
      </w:r>
    </w:p>
    <w:p w:rsidR="00B00C00" w:rsidRPr="00524F28" w:rsidRDefault="00B00C00" w:rsidP="00F337B5">
      <w:pPr>
        <w:pStyle w:val="Akapitzlist"/>
        <w:numPr>
          <w:ilvl w:val="0"/>
          <w:numId w:val="15"/>
        </w:numPr>
        <w:spacing w:after="120"/>
        <w:jc w:val="both"/>
        <w:rPr>
          <w:rFonts w:ascii="Times New Roman" w:hAnsi="Times New Roman" w:cs="Times New Roman"/>
        </w:rPr>
      </w:pPr>
      <w:r w:rsidRPr="00524F28">
        <w:rPr>
          <w:rFonts w:ascii="Times New Roman" w:hAnsi="Times New Roman" w:cs="Times New Roman"/>
        </w:rPr>
        <w:t>Ustawa z dnia 20 kwietnia 2004 r. o promocji zatrudnienia i instytucjach rynku pracy (</w:t>
      </w:r>
      <w:proofErr w:type="spellStart"/>
      <w:r w:rsidR="007F1F8A">
        <w:rPr>
          <w:rFonts w:ascii="Times New Roman" w:hAnsi="Times New Roman" w:cs="Times New Roman"/>
        </w:rPr>
        <w:t>t.j</w:t>
      </w:r>
      <w:proofErr w:type="spellEnd"/>
      <w:r w:rsidR="007F1F8A">
        <w:rPr>
          <w:rFonts w:ascii="Times New Roman" w:hAnsi="Times New Roman" w:cs="Times New Roman"/>
        </w:rPr>
        <w:t xml:space="preserve">.: </w:t>
      </w:r>
      <w:r w:rsidR="0017460E">
        <w:rPr>
          <w:rFonts w:ascii="Times New Roman" w:hAnsi="Times New Roman" w:cs="Times New Roman"/>
        </w:rPr>
        <w:br/>
      </w:r>
      <w:r w:rsidRPr="00524F28">
        <w:rPr>
          <w:rFonts w:ascii="Times New Roman" w:hAnsi="Times New Roman" w:cs="Times New Roman"/>
        </w:rPr>
        <w:t>Dz.</w:t>
      </w:r>
      <w:r w:rsidR="0017460E">
        <w:rPr>
          <w:rFonts w:ascii="Times New Roman" w:hAnsi="Times New Roman" w:cs="Times New Roman"/>
        </w:rPr>
        <w:t xml:space="preserve"> </w:t>
      </w:r>
      <w:r w:rsidRPr="00524F28">
        <w:rPr>
          <w:rFonts w:ascii="Times New Roman" w:hAnsi="Times New Roman" w:cs="Times New Roman"/>
        </w:rPr>
        <w:t xml:space="preserve">U. z </w:t>
      </w:r>
      <w:r w:rsidR="00DB1649">
        <w:rPr>
          <w:rFonts w:ascii="Times New Roman" w:hAnsi="Times New Roman" w:cs="Times New Roman"/>
        </w:rPr>
        <w:t>2020r. poz. 1409</w:t>
      </w:r>
      <w:r w:rsidR="007F1F8A">
        <w:rPr>
          <w:rFonts w:ascii="Times New Roman" w:hAnsi="Times New Roman" w:cs="Times New Roman"/>
        </w:rPr>
        <w:t xml:space="preserve"> ze</w:t>
      </w:r>
      <w:r w:rsidR="0017460E">
        <w:rPr>
          <w:rFonts w:ascii="Times New Roman" w:hAnsi="Times New Roman" w:cs="Times New Roman"/>
        </w:rPr>
        <w:t xml:space="preserve"> </w:t>
      </w:r>
      <w:r w:rsidRPr="00524F28">
        <w:rPr>
          <w:rFonts w:ascii="Times New Roman" w:hAnsi="Times New Roman" w:cs="Times New Roman"/>
        </w:rPr>
        <w:t>zm.)</w:t>
      </w:r>
      <w:r w:rsidR="00D872DA" w:rsidRPr="00524F28">
        <w:rPr>
          <w:rFonts w:ascii="Times New Roman" w:hAnsi="Times New Roman" w:cs="Times New Roman"/>
        </w:rPr>
        <w:t xml:space="preserve"> – </w:t>
      </w:r>
      <w:r w:rsidR="00753847" w:rsidRPr="00524F28">
        <w:rPr>
          <w:rFonts w:ascii="Times New Roman" w:hAnsi="Times New Roman" w:cs="Times New Roman"/>
        </w:rPr>
        <w:t xml:space="preserve">zwana dalej </w:t>
      </w:r>
      <w:proofErr w:type="spellStart"/>
      <w:r w:rsidR="00753847" w:rsidRPr="00524F28">
        <w:rPr>
          <w:rFonts w:ascii="Times New Roman" w:hAnsi="Times New Roman" w:cs="Times New Roman"/>
        </w:rPr>
        <w:t>upz</w:t>
      </w:r>
      <w:proofErr w:type="spellEnd"/>
      <w:r w:rsidR="00753847" w:rsidRPr="00524F28">
        <w:rPr>
          <w:rFonts w:ascii="Times New Roman" w:hAnsi="Times New Roman" w:cs="Times New Roman"/>
        </w:rPr>
        <w:t>.</w:t>
      </w:r>
      <w:r w:rsidR="0017460E">
        <w:rPr>
          <w:rFonts w:ascii="Times New Roman" w:hAnsi="Times New Roman" w:cs="Times New Roman"/>
        </w:rPr>
        <w:t>;</w:t>
      </w:r>
    </w:p>
    <w:p w:rsidR="001B3AB2" w:rsidRDefault="003F3E4F" w:rsidP="00F337B5">
      <w:pPr>
        <w:pStyle w:val="Akapitzlist"/>
        <w:numPr>
          <w:ilvl w:val="0"/>
          <w:numId w:val="15"/>
        </w:numPr>
        <w:spacing w:after="120"/>
        <w:jc w:val="both"/>
        <w:rPr>
          <w:rFonts w:ascii="Times New Roman" w:hAnsi="Times New Roman" w:cs="Times New Roman"/>
        </w:rPr>
      </w:pPr>
      <w:r w:rsidRPr="000A3D6F">
        <w:rPr>
          <w:rFonts w:ascii="Times New Roman" w:hAnsi="Times New Roman" w:cs="Times New Roman"/>
        </w:rPr>
        <w:t xml:space="preserve">Ustawa z dnia </w:t>
      </w:r>
      <w:r w:rsidR="004C59BD" w:rsidRPr="000A3D6F">
        <w:rPr>
          <w:rFonts w:ascii="Times New Roman" w:hAnsi="Times New Roman" w:cs="Times New Roman"/>
        </w:rPr>
        <w:t>11 września 2019</w:t>
      </w:r>
      <w:r w:rsidRPr="000A3D6F">
        <w:rPr>
          <w:rFonts w:ascii="Times New Roman" w:hAnsi="Times New Roman" w:cs="Times New Roman"/>
        </w:rPr>
        <w:t xml:space="preserve"> r. Prawo zamó</w:t>
      </w:r>
      <w:r w:rsidR="0017460E" w:rsidRPr="000A3D6F">
        <w:rPr>
          <w:rFonts w:ascii="Times New Roman" w:hAnsi="Times New Roman" w:cs="Times New Roman"/>
        </w:rPr>
        <w:t xml:space="preserve">wień publicznych (Dz. U. z 2019r. </w:t>
      </w:r>
      <w:r w:rsidRPr="000A3D6F">
        <w:rPr>
          <w:rFonts w:ascii="Times New Roman" w:hAnsi="Times New Roman" w:cs="Times New Roman"/>
        </w:rPr>
        <w:t xml:space="preserve">poz. </w:t>
      </w:r>
      <w:r w:rsidR="004C59BD" w:rsidRPr="000A3D6F">
        <w:rPr>
          <w:rFonts w:ascii="Times New Roman" w:hAnsi="Times New Roman" w:cs="Times New Roman"/>
        </w:rPr>
        <w:t>2019)</w:t>
      </w:r>
      <w:r w:rsidRPr="000A3D6F">
        <w:rPr>
          <w:rFonts w:ascii="Times New Roman" w:hAnsi="Times New Roman" w:cs="Times New Roman"/>
        </w:rPr>
        <w:t xml:space="preserve"> - zwana dalej </w:t>
      </w:r>
      <w:proofErr w:type="spellStart"/>
      <w:r w:rsidRPr="000A3D6F">
        <w:rPr>
          <w:rFonts w:ascii="Times New Roman" w:hAnsi="Times New Roman" w:cs="Times New Roman"/>
        </w:rPr>
        <w:t>uzp</w:t>
      </w:r>
      <w:proofErr w:type="spellEnd"/>
      <w:r w:rsidRPr="000A3D6F">
        <w:rPr>
          <w:rFonts w:ascii="Times New Roman" w:hAnsi="Times New Roman" w:cs="Times New Roman"/>
        </w:rPr>
        <w:t>.</w:t>
      </w:r>
      <w:r w:rsidR="0017460E" w:rsidRPr="000A3D6F">
        <w:rPr>
          <w:rFonts w:ascii="Times New Roman" w:hAnsi="Times New Roman" w:cs="Times New Roman"/>
        </w:rPr>
        <w:t>;</w:t>
      </w:r>
      <w:r w:rsidR="008C7C9E" w:rsidRPr="000A3D6F">
        <w:rPr>
          <w:rFonts w:ascii="Times New Roman" w:hAnsi="Times New Roman" w:cs="Times New Roman"/>
        </w:rPr>
        <w:t xml:space="preserve"> </w:t>
      </w:r>
    </w:p>
    <w:p w:rsidR="00D21152" w:rsidRPr="000A3D6F" w:rsidRDefault="00B00C00" w:rsidP="00F337B5">
      <w:pPr>
        <w:pStyle w:val="Akapitzlist"/>
        <w:numPr>
          <w:ilvl w:val="0"/>
          <w:numId w:val="15"/>
        </w:numPr>
        <w:spacing w:after="120"/>
        <w:jc w:val="both"/>
        <w:rPr>
          <w:rFonts w:ascii="Times New Roman" w:hAnsi="Times New Roman" w:cs="Times New Roman"/>
        </w:rPr>
      </w:pPr>
      <w:r w:rsidRPr="000A3D6F">
        <w:rPr>
          <w:rFonts w:ascii="Times New Roman" w:hAnsi="Times New Roman" w:cs="Times New Roman"/>
        </w:rPr>
        <w:t>Rozporządzenie Ministra Pracy i Polityki Społecznej z dnia 14 maja 2014 r. w sprawie szczegółowych warunków realizacji oraz trybu i sposobów prowadzenia usług</w:t>
      </w:r>
      <w:r w:rsidR="0017460E" w:rsidRPr="000A3D6F">
        <w:rPr>
          <w:rFonts w:ascii="Times New Roman" w:hAnsi="Times New Roman" w:cs="Times New Roman"/>
        </w:rPr>
        <w:t xml:space="preserve"> rynku pracy (Dz. U. z 2014 r. </w:t>
      </w:r>
      <w:r w:rsidRPr="000A3D6F">
        <w:rPr>
          <w:rFonts w:ascii="Times New Roman" w:hAnsi="Times New Roman" w:cs="Times New Roman"/>
        </w:rPr>
        <w:t xml:space="preserve">poz. 667); </w:t>
      </w:r>
    </w:p>
    <w:p w:rsidR="00D21152" w:rsidRPr="000A3D6F" w:rsidRDefault="00B00C00" w:rsidP="00F337B5">
      <w:pPr>
        <w:pStyle w:val="Akapitzlist"/>
        <w:numPr>
          <w:ilvl w:val="0"/>
          <w:numId w:val="15"/>
        </w:numPr>
        <w:spacing w:after="120"/>
        <w:jc w:val="both"/>
        <w:rPr>
          <w:rFonts w:ascii="Times New Roman" w:hAnsi="Times New Roman" w:cs="Times New Roman"/>
        </w:rPr>
      </w:pPr>
      <w:r w:rsidRPr="00524F28">
        <w:rPr>
          <w:rFonts w:ascii="Times New Roman" w:hAnsi="Times New Roman" w:cs="Times New Roman"/>
        </w:rPr>
        <w:t>Rozporządzenie Ministra Pracy i Polityki Społecznej z dnia 18</w:t>
      </w:r>
      <w:r w:rsidR="0017460E">
        <w:rPr>
          <w:rFonts w:ascii="Times New Roman" w:hAnsi="Times New Roman" w:cs="Times New Roman"/>
        </w:rPr>
        <w:t xml:space="preserve"> sierpnia </w:t>
      </w:r>
      <w:r w:rsidRPr="00524F28">
        <w:rPr>
          <w:rFonts w:ascii="Times New Roman" w:hAnsi="Times New Roman" w:cs="Times New Roman"/>
        </w:rPr>
        <w:t xml:space="preserve">2009 r. w sprawie szczegółowego trybu przyznawania zasiłku dla bezrobotnych, stypendium i dodatku </w:t>
      </w:r>
      <w:r w:rsidRPr="000A3D6F">
        <w:rPr>
          <w:rFonts w:ascii="Times New Roman" w:hAnsi="Times New Roman" w:cs="Times New Roman"/>
        </w:rPr>
        <w:t>ak</w:t>
      </w:r>
      <w:r w:rsidR="0017460E" w:rsidRPr="000A3D6F">
        <w:rPr>
          <w:rFonts w:ascii="Times New Roman" w:hAnsi="Times New Roman" w:cs="Times New Roman"/>
        </w:rPr>
        <w:t>tywizacyjnego (</w:t>
      </w:r>
      <w:proofErr w:type="spellStart"/>
      <w:r w:rsidR="00931579" w:rsidRPr="000A3D6F">
        <w:rPr>
          <w:rFonts w:ascii="Times New Roman" w:hAnsi="Times New Roman" w:cs="Times New Roman"/>
        </w:rPr>
        <w:t>t.j</w:t>
      </w:r>
      <w:proofErr w:type="spellEnd"/>
      <w:r w:rsidR="00931579" w:rsidRPr="000A3D6F">
        <w:rPr>
          <w:rFonts w:ascii="Times New Roman" w:hAnsi="Times New Roman" w:cs="Times New Roman"/>
        </w:rPr>
        <w:t xml:space="preserve">. </w:t>
      </w:r>
      <w:r w:rsidR="0017460E" w:rsidRPr="000A3D6F">
        <w:rPr>
          <w:rFonts w:ascii="Times New Roman" w:hAnsi="Times New Roman" w:cs="Times New Roman"/>
        </w:rPr>
        <w:t>Dz. U. z 2014 r.</w:t>
      </w:r>
      <w:r w:rsidRPr="000A3D6F">
        <w:rPr>
          <w:rFonts w:ascii="Times New Roman" w:hAnsi="Times New Roman" w:cs="Times New Roman"/>
        </w:rPr>
        <w:t xml:space="preserve"> poz. 1189); </w:t>
      </w:r>
    </w:p>
    <w:p w:rsidR="00B00C00" w:rsidRPr="00524F28" w:rsidRDefault="00B00C00" w:rsidP="00F337B5">
      <w:pPr>
        <w:pStyle w:val="Akapitzlist"/>
        <w:numPr>
          <w:ilvl w:val="0"/>
          <w:numId w:val="15"/>
        </w:numPr>
        <w:spacing w:after="120"/>
        <w:jc w:val="both"/>
        <w:rPr>
          <w:rFonts w:ascii="Times New Roman" w:hAnsi="Times New Roman" w:cs="Times New Roman"/>
        </w:rPr>
      </w:pPr>
      <w:r w:rsidRPr="000A3D6F">
        <w:rPr>
          <w:rFonts w:ascii="Times New Roman" w:hAnsi="Times New Roman" w:cs="Times New Roman"/>
        </w:rPr>
        <w:t xml:space="preserve">Rozporządzenie Ministra Gospodarki i Pracy z dnia 27 października 2004 r. w sprawie rejestru instytucji </w:t>
      </w:r>
      <w:r w:rsidR="0017460E" w:rsidRPr="000A3D6F">
        <w:rPr>
          <w:rFonts w:ascii="Times New Roman" w:hAnsi="Times New Roman" w:cs="Times New Roman"/>
        </w:rPr>
        <w:t>szkoleniowych (</w:t>
      </w:r>
      <w:proofErr w:type="spellStart"/>
      <w:r w:rsidR="004C59BD" w:rsidRPr="000A3D6F">
        <w:rPr>
          <w:rFonts w:ascii="Times New Roman" w:hAnsi="Times New Roman" w:cs="Times New Roman"/>
        </w:rPr>
        <w:t>t.j</w:t>
      </w:r>
      <w:proofErr w:type="spellEnd"/>
      <w:r w:rsidR="004C59BD" w:rsidRPr="000A3D6F">
        <w:rPr>
          <w:rFonts w:ascii="Times New Roman" w:hAnsi="Times New Roman" w:cs="Times New Roman"/>
        </w:rPr>
        <w:t xml:space="preserve">. </w:t>
      </w:r>
      <w:r w:rsidR="0017460E" w:rsidRPr="000A3D6F">
        <w:rPr>
          <w:rFonts w:ascii="Times New Roman" w:hAnsi="Times New Roman" w:cs="Times New Roman"/>
        </w:rPr>
        <w:t>Dz. U. z 2014</w:t>
      </w:r>
      <w:r w:rsidR="0017460E">
        <w:rPr>
          <w:rFonts w:ascii="Times New Roman" w:hAnsi="Times New Roman" w:cs="Times New Roman"/>
        </w:rPr>
        <w:t xml:space="preserve"> r. poz. 781).</w:t>
      </w:r>
    </w:p>
    <w:p w:rsidR="00B00C00" w:rsidRPr="00524F28" w:rsidRDefault="00B00C00" w:rsidP="00F337B5">
      <w:pPr>
        <w:spacing w:after="120"/>
        <w:rPr>
          <w:rFonts w:ascii="Times New Roman" w:hAnsi="Times New Roman" w:cs="Times New Roman"/>
        </w:rPr>
      </w:pP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 xml:space="preserve">1. </w:t>
      </w:r>
      <w:r w:rsidR="00753847" w:rsidRPr="00524F28">
        <w:rPr>
          <w:rFonts w:ascii="Times New Roman" w:hAnsi="Times New Roman" w:cs="Times New Roman"/>
        </w:rPr>
        <w:t>Starosta przy pomocy Dyrektora</w:t>
      </w:r>
      <w:r w:rsidRPr="00524F28">
        <w:rPr>
          <w:rFonts w:ascii="Times New Roman" w:hAnsi="Times New Roman" w:cs="Times New Roman"/>
        </w:rPr>
        <w:t xml:space="preserve"> Powiatowego Urzędu Pracy inicjuje, organizuje i finansuje szkolenia bezrobotnych, w celu podniesienia ich kwalifikacji zawodowych i innych kwalifikacji, zwiększających szanse na uzyskanie lub utrzymanie zatrudnienia, innej pracy zarobkowej lub działalności gospodarczej, w szczególności w przypadku: </w:t>
      </w:r>
    </w:p>
    <w:p w:rsidR="00B00C00" w:rsidRPr="00524F28" w:rsidRDefault="00B00C00" w:rsidP="00F337B5">
      <w:pPr>
        <w:pStyle w:val="Akapitzlist"/>
        <w:numPr>
          <w:ilvl w:val="0"/>
          <w:numId w:val="2"/>
        </w:numPr>
        <w:spacing w:after="120"/>
        <w:jc w:val="both"/>
        <w:rPr>
          <w:rFonts w:ascii="Times New Roman" w:hAnsi="Times New Roman" w:cs="Times New Roman"/>
        </w:rPr>
      </w:pPr>
      <w:r w:rsidRPr="00524F28">
        <w:rPr>
          <w:rFonts w:ascii="Times New Roman" w:hAnsi="Times New Roman" w:cs="Times New Roman"/>
        </w:rPr>
        <w:t xml:space="preserve">braku kwalifikacji zawodowych; </w:t>
      </w:r>
    </w:p>
    <w:p w:rsidR="00B00C00" w:rsidRPr="00524F28" w:rsidRDefault="00B00C00" w:rsidP="00F337B5">
      <w:pPr>
        <w:pStyle w:val="Akapitzlist"/>
        <w:numPr>
          <w:ilvl w:val="0"/>
          <w:numId w:val="2"/>
        </w:numPr>
        <w:spacing w:after="120"/>
        <w:jc w:val="both"/>
        <w:rPr>
          <w:rFonts w:ascii="Times New Roman" w:hAnsi="Times New Roman" w:cs="Times New Roman"/>
        </w:rPr>
      </w:pPr>
      <w:r w:rsidRPr="00524F28">
        <w:rPr>
          <w:rFonts w:ascii="Times New Roman" w:hAnsi="Times New Roman" w:cs="Times New Roman"/>
        </w:rPr>
        <w:t xml:space="preserve">konieczności zmiany lub uzupełnienia kwalifikacji; </w:t>
      </w:r>
    </w:p>
    <w:p w:rsidR="00B00C00" w:rsidRPr="00524F28" w:rsidRDefault="00B00C00" w:rsidP="00F337B5">
      <w:pPr>
        <w:pStyle w:val="Akapitzlist"/>
        <w:numPr>
          <w:ilvl w:val="0"/>
          <w:numId w:val="2"/>
        </w:numPr>
        <w:spacing w:after="120"/>
        <w:jc w:val="both"/>
        <w:rPr>
          <w:rFonts w:ascii="Times New Roman" w:hAnsi="Times New Roman" w:cs="Times New Roman"/>
        </w:rPr>
      </w:pPr>
      <w:r w:rsidRPr="00524F28">
        <w:rPr>
          <w:rFonts w:ascii="Times New Roman" w:hAnsi="Times New Roman" w:cs="Times New Roman"/>
        </w:rPr>
        <w:t xml:space="preserve">utraty zdolności do wykonywania pracy w dotychczas wykonywanym zawodzie; </w:t>
      </w:r>
    </w:p>
    <w:p w:rsidR="00B00C00" w:rsidRPr="00524F28" w:rsidRDefault="00B00C00" w:rsidP="00F337B5">
      <w:pPr>
        <w:pStyle w:val="Akapitzlist"/>
        <w:numPr>
          <w:ilvl w:val="0"/>
          <w:numId w:val="2"/>
        </w:numPr>
        <w:spacing w:after="120"/>
        <w:jc w:val="both"/>
        <w:rPr>
          <w:rFonts w:ascii="Times New Roman" w:hAnsi="Times New Roman" w:cs="Times New Roman"/>
        </w:rPr>
      </w:pPr>
      <w:r w:rsidRPr="00524F28">
        <w:rPr>
          <w:rFonts w:ascii="Times New Roman" w:hAnsi="Times New Roman" w:cs="Times New Roman"/>
        </w:rPr>
        <w:t xml:space="preserve">braku umiejętności aktywnego poszukiwania pracy.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 Osobami uprawnionymi do korzystania ze szkoleń grupowy</w:t>
      </w:r>
      <w:r w:rsidR="000B5036" w:rsidRPr="00524F28">
        <w:rPr>
          <w:rFonts w:ascii="Times New Roman" w:hAnsi="Times New Roman" w:cs="Times New Roman"/>
        </w:rPr>
        <w:t>ch</w:t>
      </w:r>
      <w:r w:rsidRPr="00524F28">
        <w:rPr>
          <w:rFonts w:ascii="Times New Roman" w:hAnsi="Times New Roman" w:cs="Times New Roman"/>
        </w:rPr>
        <w:t xml:space="preserve"> są osoby: </w:t>
      </w:r>
    </w:p>
    <w:p w:rsidR="00753847" w:rsidRPr="00524F28" w:rsidRDefault="007F1F8A" w:rsidP="007F1F8A">
      <w:pPr>
        <w:pStyle w:val="Akapitzlist"/>
        <w:numPr>
          <w:ilvl w:val="0"/>
          <w:numId w:val="17"/>
        </w:numPr>
        <w:spacing w:after="120"/>
        <w:jc w:val="both"/>
        <w:rPr>
          <w:rFonts w:ascii="Times New Roman" w:hAnsi="Times New Roman" w:cs="Times New Roman"/>
        </w:rPr>
      </w:pPr>
      <w:r>
        <w:rPr>
          <w:rFonts w:ascii="Times New Roman" w:hAnsi="Times New Roman" w:cs="Times New Roman"/>
        </w:rPr>
        <w:t>bezrobotne,</w:t>
      </w:r>
    </w:p>
    <w:p w:rsidR="00753847" w:rsidRPr="00524F28" w:rsidRDefault="00753847" w:rsidP="00F337B5">
      <w:pPr>
        <w:pStyle w:val="Akapitzlist"/>
        <w:numPr>
          <w:ilvl w:val="0"/>
          <w:numId w:val="17"/>
        </w:numPr>
        <w:spacing w:after="120"/>
        <w:jc w:val="both"/>
        <w:rPr>
          <w:rFonts w:ascii="Times New Roman" w:hAnsi="Times New Roman" w:cs="Times New Roman"/>
        </w:rPr>
      </w:pPr>
      <w:r w:rsidRPr="00524F28">
        <w:rPr>
          <w:rFonts w:ascii="Times New Roman" w:hAnsi="Times New Roman" w:cs="Times New Roman"/>
        </w:rPr>
        <w:t xml:space="preserve">poszukujące pracy, które: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są w okresie wypowiedzenia stosunku pracy lub</w:t>
      </w:r>
      <w:r w:rsidR="00C627A3" w:rsidRPr="00524F28">
        <w:rPr>
          <w:rFonts w:ascii="Times New Roman" w:hAnsi="Times New Roman" w:cs="Times New Roman"/>
        </w:rPr>
        <w:t xml:space="preserve"> stosunku służbowego z przyczyn </w:t>
      </w:r>
      <w:r w:rsidRPr="00524F28">
        <w:rPr>
          <w:rFonts w:ascii="Times New Roman" w:hAnsi="Times New Roman" w:cs="Times New Roman"/>
        </w:rPr>
        <w:t xml:space="preserve">dotyczących zakładu pracy;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są zatrudnieni u pracodawcy, wobec którego ogłoszono upadłość lub który jest w stanie </w:t>
      </w:r>
      <w:r w:rsidR="00753847" w:rsidRPr="00524F28">
        <w:rPr>
          <w:rFonts w:ascii="Times New Roman" w:hAnsi="Times New Roman" w:cs="Times New Roman"/>
        </w:rPr>
        <w:t xml:space="preserve">likwidacji, z wyłączeniem likwidacji w celu prywatyzacji; </w:t>
      </w:r>
      <w:bookmarkStart w:id="0" w:name="_GoBack"/>
      <w:bookmarkEnd w:id="0"/>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otrzymują świadczenie socjalne przysługujące na urlopie górniczym lub górniczy zasiłek </w:t>
      </w:r>
    </w:p>
    <w:p w:rsidR="00753847" w:rsidRPr="00524F28" w:rsidRDefault="00753847" w:rsidP="00D11FD4">
      <w:pPr>
        <w:pStyle w:val="Akapitzlist"/>
        <w:spacing w:after="120"/>
        <w:ind w:left="1134"/>
        <w:jc w:val="both"/>
        <w:rPr>
          <w:rFonts w:ascii="Times New Roman" w:hAnsi="Times New Roman" w:cs="Times New Roman"/>
        </w:rPr>
      </w:pPr>
      <w:r w:rsidRPr="00524F28">
        <w:rPr>
          <w:rFonts w:ascii="Times New Roman" w:hAnsi="Times New Roman" w:cs="Times New Roman"/>
        </w:rPr>
        <w:t xml:space="preserve">socjalny, określone w odrębnych przepisach;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uczestniczą w zajęciach w Centrum Integracji Społecznej lub indywidualnym programie </w:t>
      </w:r>
    </w:p>
    <w:p w:rsidR="00753847" w:rsidRPr="00524F28" w:rsidRDefault="00753847" w:rsidP="00D11FD4">
      <w:pPr>
        <w:pStyle w:val="Akapitzlist"/>
        <w:spacing w:after="120"/>
        <w:ind w:left="1134"/>
        <w:jc w:val="both"/>
        <w:rPr>
          <w:rFonts w:ascii="Times New Roman" w:hAnsi="Times New Roman" w:cs="Times New Roman"/>
        </w:rPr>
      </w:pPr>
      <w:r w:rsidRPr="00524F28">
        <w:rPr>
          <w:rFonts w:ascii="Times New Roman" w:hAnsi="Times New Roman" w:cs="Times New Roman"/>
        </w:rPr>
        <w:t xml:space="preserve">integracji, o którym mowa w przepisach o pomocy społecznej;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są żołnierzami rezerwy;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pobierają rentę szkoleniową; </w:t>
      </w:r>
    </w:p>
    <w:p w:rsidR="0017460E" w:rsidRDefault="00B00C00" w:rsidP="0017460E">
      <w:pPr>
        <w:pStyle w:val="Akapitzlist"/>
        <w:numPr>
          <w:ilvl w:val="0"/>
          <w:numId w:val="19"/>
        </w:numPr>
        <w:spacing w:after="120"/>
        <w:ind w:left="1134"/>
        <w:jc w:val="both"/>
        <w:rPr>
          <w:rFonts w:ascii="Times New Roman" w:hAnsi="Times New Roman" w:cs="Times New Roman"/>
        </w:rPr>
      </w:pPr>
      <w:r w:rsidRPr="0017460E">
        <w:rPr>
          <w:rFonts w:ascii="Times New Roman" w:hAnsi="Times New Roman" w:cs="Times New Roman"/>
        </w:rPr>
        <w:t xml:space="preserve">pobierają świadczenie szkoleniowe, o którym mowa w art. 70 ust. 6 </w:t>
      </w:r>
      <w:proofErr w:type="spellStart"/>
      <w:r w:rsidR="0017460E">
        <w:rPr>
          <w:rFonts w:ascii="Times New Roman" w:hAnsi="Times New Roman" w:cs="Times New Roman"/>
        </w:rPr>
        <w:t>upz</w:t>
      </w:r>
      <w:proofErr w:type="spellEnd"/>
      <w:r w:rsidR="0017460E">
        <w:rPr>
          <w:rFonts w:ascii="Times New Roman" w:hAnsi="Times New Roman" w:cs="Times New Roman"/>
        </w:rPr>
        <w:t>.</w:t>
      </w:r>
    </w:p>
    <w:p w:rsidR="00753847" w:rsidRPr="0017460E" w:rsidRDefault="00B00C00" w:rsidP="0017460E">
      <w:pPr>
        <w:pStyle w:val="Akapitzlist"/>
        <w:numPr>
          <w:ilvl w:val="0"/>
          <w:numId w:val="19"/>
        </w:numPr>
        <w:spacing w:after="120"/>
        <w:ind w:left="1134"/>
        <w:jc w:val="both"/>
        <w:rPr>
          <w:rFonts w:ascii="Times New Roman" w:hAnsi="Times New Roman" w:cs="Times New Roman"/>
        </w:rPr>
      </w:pPr>
      <w:r w:rsidRPr="0017460E">
        <w:rPr>
          <w:rFonts w:ascii="Times New Roman" w:hAnsi="Times New Roman" w:cs="Times New Roman"/>
        </w:rPr>
        <w:t xml:space="preserve">podlegają ubezpieczeniu społecznemu rolników w pełnym zakresie na podstawie przepisów o ubezpieczeniu społecznym rolników jako domownik lub małżonek rolnika, jeżeli zamierzają podjąć zatrudnienie, inną pracę zarobkową lub działalność gospodarczą poza rolnictwem.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t xml:space="preserve">są cudzoziemcami, o których mowa w art. 1 ust. 3 pkt. 2 lit. h oraz ha z zastosowaniem art. 1 ust. 6 </w:t>
      </w:r>
      <w:proofErr w:type="spellStart"/>
      <w:r w:rsidR="0017460E">
        <w:rPr>
          <w:rFonts w:ascii="Times New Roman" w:hAnsi="Times New Roman" w:cs="Times New Roman"/>
        </w:rPr>
        <w:t>upz</w:t>
      </w:r>
      <w:proofErr w:type="spellEnd"/>
      <w:r w:rsidR="0017460E">
        <w:rPr>
          <w:rFonts w:ascii="Times New Roman" w:hAnsi="Times New Roman" w:cs="Times New Roman"/>
        </w:rPr>
        <w:t>.</w:t>
      </w:r>
      <w:r w:rsidRPr="00524F28">
        <w:rPr>
          <w:rFonts w:ascii="Times New Roman" w:hAnsi="Times New Roman" w:cs="Times New Roman"/>
        </w:rPr>
        <w:t xml:space="preserve"> </w:t>
      </w:r>
    </w:p>
    <w:p w:rsidR="00753847" w:rsidRPr="00524F28" w:rsidRDefault="00B00C00" w:rsidP="0017460E">
      <w:pPr>
        <w:pStyle w:val="Akapitzlist"/>
        <w:numPr>
          <w:ilvl w:val="0"/>
          <w:numId w:val="19"/>
        </w:numPr>
        <w:spacing w:after="120"/>
        <w:ind w:left="1134"/>
        <w:jc w:val="both"/>
        <w:rPr>
          <w:rFonts w:ascii="Times New Roman" w:hAnsi="Times New Roman" w:cs="Times New Roman"/>
        </w:rPr>
      </w:pPr>
      <w:r w:rsidRPr="00524F28">
        <w:rPr>
          <w:rFonts w:ascii="Times New Roman" w:hAnsi="Times New Roman" w:cs="Times New Roman"/>
        </w:rPr>
        <w:lastRenderedPageBreak/>
        <w:t xml:space="preserve">są pracownikami lub osobami wykonującymi inną pracę zarobkową lub działalność gospodarczą w wieku 45 lat i powyżej, zainteresowanymi pomocą w rozwoju zawodowym, zarejestrowanymi w Urzędzie Pracy.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 xml:space="preserve">3. Kierowanie na szkolenia grupowe osób uprawnionych odbywa się zgodnie z planem szkoleń. </w:t>
      </w:r>
    </w:p>
    <w:p w:rsidR="00B00C00"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4</w:t>
      </w:r>
      <w:r w:rsidR="00B00C00" w:rsidRPr="00524F28">
        <w:rPr>
          <w:rFonts w:ascii="Times New Roman" w:hAnsi="Times New Roman" w:cs="Times New Roman"/>
        </w:rPr>
        <w:t xml:space="preserve">. Plan szkoleń upowszechniany jest na tablicy informacyjnej w siedzibie urzędu oraz na stronach internetowych Urzędu. </w:t>
      </w:r>
    </w:p>
    <w:p w:rsidR="00B00C00"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5</w:t>
      </w:r>
      <w:r w:rsidR="00062720">
        <w:rPr>
          <w:rFonts w:ascii="Times New Roman" w:hAnsi="Times New Roman" w:cs="Times New Roman"/>
        </w:rPr>
        <w:t>. Nabór kandydatów na szkolenie grupowe</w:t>
      </w:r>
      <w:r w:rsidR="00B00C00" w:rsidRPr="00524F28">
        <w:rPr>
          <w:rFonts w:ascii="Times New Roman" w:hAnsi="Times New Roman" w:cs="Times New Roman"/>
        </w:rPr>
        <w:t xml:space="preserve"> dokonywany jest spośród osób uprawnionych, które złożyły </w:t>
      </w:r>
      <w:r w:rsidR="00062720">
        <w:rPr>
          <w:rFonts w:ascii="Times New Roman" w:hAnsi="Times New Roman" w:cs="Times New Roman"/>
        </w:rPr>
        <w:t>w PUP w Gostyninie</w:t>
      </w:r>
      <w:r w:rsidR="007F1F8A">
        <w:rPr>
          <w:rFonts w:ascii="Times New Roman" w:hAnsi="Times New Roman" w:cs="Times New Roman"/>
        </w:rPr>
        <w:t xml:space="preserve"> </w:t>
      </w:r>
      <w:r w:rsidR="00B00C00" w:rsidRPr="00524F28">
        <w:rPr>
          <w:rFonts w:ascii="Times New Roman" w:hAnsi="Times New Roman" w:cs="Times New Roman"/>
        </w:rPr>
        <w:t>w wymaganym terminie ,,Kartę Kandydata na szkolenie</w:t>
      </w:r>
      <w:r w:rsidR="00524F28">
        <w:rPr>
          <w:rFonts w:ascii="Times New Roman" w:hAnsi="Times New Roman" w:cs="Times New Roman"/>
        </w:rPr>
        <w:t xml:space="preserve">” </w:t>
      </w:r>
      <w:r w:rsidR="00B00C00" w:rsidRPr="00524F28">
        <w:rPr>
          <w:rFonts w:ascii="Times New Roman" w:hAnsi="Times New Roman" w:cs="Times New Roman"/>
        </w:rPr>
        <w:t>stanowiącą załą</w:t>
      </w:r>
      <w:r w:rsidRPr="00524F28">
        <w:rPr>
          <w:rFonts w:ascii="Times New Roman" w:hAnsi="Times New Roman" w:cs="Times New Roman"/>
        </w:rPr>
        <w:t>cznik nr 1 do niniejszych Zasad.</w:t>
      </w:r>
    </w:p>
    <w:p w:rsidR="00B00C00"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6</w:t>
      </w:r>
      <w:r w:rsidR="00B00C00" w:rsidRPr="00524F28">
        <w:rPr>
          <w:rFonts w:ascii="Times New Roman" w:hAnsi="Times New Roman" w:cs="Times New Roman"/>
        </w:rPr>
        <w:t xml:space="preserve">. Osoba ubiegająca się o skierowanie na wybrane przez siebie szkolenie grupowe powinna: </w:t>
      </w:r>
    </w:p>
    <w:p w:rsidR="00B00C00" w:rsidRPr="00524F28" w:rsidRDefault="00B00C00" w:rsidP="0017460E">
      <w:pPr>
        <w:pStyle w:val="Akapitzlist"/>
        <w:numPr>
          <w:ilvl w:val="0"/>
          <w:numId w:val="7"/>
        </w:numPr>
        <w:spacing w:after="120"/>
        <w:ind w:left="851"/>
        <w:jc w:val="both"/>
        <w:rPr>
          <w:rFonts w:ascii="Times New Roman" w:hAnsi="Times New Roman" w:cs="Times New Roman"/>
        </w:rPr>
      </w:pPr>
      <w:r w:rsidRPr="00524F28">
        <w:rPr>
          <w:rFonts w:ascii="Times New Roman" w:hAnsi="Times New Roman" w:cs="Times New Roman"/>
        </w:rPr>
        <w:t>wypełnić kartę kandydata na szkolenie (załącznik nr 1)</w:t>
      </w:r>
      <w:r w:rsidR="0017460E">
        <w:rPr>
          <w:rFonts w:ascii="Times New Roman" w:hAnsi="Times New Roman" w:cs="Times New Roman"/>
        </w:rPr>
        <w:t>,</w:t>
      </w:r>
      <w:r w:rsidRPr="00524F28">
        <w:rPr>
          <w:rFonts w:ascii="Times New Roman" w:hAnsi="Times New Roman" w:cs="Times New Roman"/>
        </w:rPr>
        <w:t xml:space="preserve"> </w:t>
      </w:r>
    </w:p>
    <w:p w:rsidR="00B00C00" w:rsidRPr="00062720" w:rsidRDefault="00B00C00" w:rsidP="00062720">
      <w:pPr>
        <w:pStyle w:val="Akapitzlist"/>
        <w:numPr>
          <w:ilvl w:val="0"/>
          <w:numId w:val="7"/>
        </w:numPr>
        <w:spacing w:after="120"/>
        <w:ind w:left="851"/>
        <w:jc w:val="both"/>
        <w:rPr>
          <w:rFonts w:ascii="Times New Roman" w:hAnsi="Times New Roman" w:cs="Times New Roman"/>
        </w:rPr>
      </w:pPr>
      <w:r w:rsidRPr="00524F28">
        <w:rPr>
          <w:rFonts w:ascii="Times New Roman" w:hAnsi="Times New Roman" w:cs="Times New Roman"/>
        </w:rPr>
        <w:t xml:space="preserve">uzasadnić, że ukończenie szkolenia przyczyni się do podjęcia </w:t>
      </w:r>
      <w:r w:rsidR="000B5036" w:rsidRPr="00524F28">
        <w:rPr>
          <w:rFonts w:ascii="Times New Roman" w:hAnsi="Times New Roman" w:cs="Times New Roman"/>
        </w:rPr>
        <w:t>zatrudnienia</w:t>
      </w:r>
      <w:r w:rsidRPr="00524F28">
        <w:rPr>
          <w:rFonts w:ascii="Times New Roman" w:hAnsi="Times New Roman" w:cs="Times New Roman"/>
        </w:rPr>
        <w:t>,</w:t>
      </w:r>
      <w:r w:rsidR="000B5036" w:rsidRPr="00524F28">
        <w:rPr>
          <w:rFonts w:ascii="Times New Roman" w:hAnsi="Times New Roman" w:cs="Times New Roman"/>
        </w:rPr>
        <w:t xml:space="preserve"> innej pracy zarobkowej lub działaln</w:t>
      </w:r>
      <w:r w:rsidR="00062720">
        <w:rPr>
          <w:rFonts w:ascii="Times New Roman" w:hAnsi="Times New Roman" w:cs="Times New Roman"/>
        </w:rPr>
        <w:t>ości gospodarczej</w:t>
      </w:r>
      <w:r w:rsidR="00524F28" w:rsidRPr="00062720">
        <w:rPr>
          <w:rFonts w:ascii="Times New Roman" w:hAnsi="Times New Roman" w:cs="Times New Roman"/>
        </w:rPr>
        <w:t>.</w:t>
      </w:r>
    </w:p>
    <w:p w:rsidR="002B457C"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7</w:t>
      </w:r>
      <w:r w:rsidR="00B00C00" w:rsidRPr="00524F28">
        <w:rPr>
          <w:rFonts w:ascii="Times New Roman" w:hAnsi="Times New Roman" w:cs="Times New Roman"/>
        </w:rPr>
        <w:t>. Wypełnioną kartę kandydata na wybrane przez siebie szkolenie grupowe należy złożyć w</w:t>
      </w:r>
      <w:r w:rsidR="007C2879">
        <w:rPr>
          <w:rFonts w:ascii="Times New Roman" w:hAnsi="Times New Roman" w:cs="Times New Roman"/>
        </w:rPr>
        <w:t xml:space="preserve"> </w:t>
      </w:r>
      <w:r w:rsidR="00B00C00" w:rsidRPr="00524F28">
        <w:rPr>
          <w:rFonts w:ascii="Times New Roman" w:hAnsi="Times New Roman" w:cs="Times New Roman"/>
        </w:rPr>
        <w:t>wymaganym terminie  wyszczególniony</w:t>
      </w:r>
      <w:r w:rsidRPr="00524F28">
        <w:rPr>
          <w:rFonts w:ascii="Times New Roman" w:hAnsi="Times New Roman" w:cs="Times New Roman"/>
        </w:rPr>
        <w:t>m</w:t>
      </w:r>
      <w:r w:rsidR="00B00C00" w:rsidRPr="00524F28">
        <w:rPr>
          <w:rFonts w:ascii="Times New Roman" w:hAnsi="Times New Roman" w:cs="Times New Roman"/>
        </w:rPr>
        <w:t xml:space="preserve"> </w:t>
      </w:r>
      <w:r w:rsidR="002B457C" w:rsidRPr="00524F28">
        <w:rPr>
          <w:rFonts w:ascii="Times New Roman" w:hAnsi="Times New Roman" w:cs="Times New Roman"/>
        </w:rPr>
        <w:t xml:space="preserve">w </w:t>
      </w:r>
      <w:r w:rsidR="00524F28" w:rsidRPr="00524F28">
        <w:rPr>
          <w:rFonts w:ascii="Times New Roman" w:hAnsi="Times New Roman" w:cs="Times New Roman"/>
        </w:rPr>
        <w:t>„</w:t>
      </w:r>
      <w:r w:rsidR="002B457C" w:rsidRPr="00524F28">
        <w:rPr>
          <w:rFonts w:ascii="Times New Roman" w:hAnsi="Times New Roman" w:cs="Times New Roman"/>
        </w:rPr>
        <w:t>Ogłoszeniu o naborze kandydatów na szkolenie grupowe</w:t>
      </w:r>
      <w:r w:rsidRPr="00524F28">
        <w:rPr>
          <w:rFonts w:ascii="Times New Roman" w:hAnsi="Times New Roman" w:cs="Times New Roman"/>
        </w:rPr>
        <w:t>.</w:t>
      </w:r>
      <w:r w:rsidR="002B457C" w:rsidRPr="00524F28">
        <w:rPr>
          <w:rFonts w:ascii="Times New Roman" w:hAnsi="Times New Roman" w:cs="Times New Roman"/>
        </w:rPr>
        <w:t>”</w:t>
      </w:r>
      <w:r w:rsidR="00524F28" w:rsidRPr="00524F28">
        <w:rPr>
          <w:rFonts w:ascii="Times New Roman" w:hAnsi="Times New Roman" w:cs="Times New Roman"/>
        </w:rPr>
        <w:t xml:space="preserve"> </w:t>
      </w:r>
      <w:r w:rsidR="0002123D" w:rsidRPr="00524F28">
        <w:rPr>
          <w:rFonts w:ascii="Times New Roman" w:hAnsi="Times New Roman" w:cs="Times New Roman"/>
        </w:rPr>
        <w:t xml:space="preserve">Ogłoszenia o naborze zamieszczane </w:t>
      </w:r>
      <w:r w:rsidR="00C627A3" w:rsidRPr="00524F28">
        <w:rPr>
          <w:rFonts w:ascii="Times New Roman" w:hAnsi="Times New Roman" w:cs="Times New Roman"/>
        </w:rPr>
        <w:t>są</w:t>
      </w:r>
      <w:r w:rsidR="0002123D" w:rsidRPr="00524F28">
        <w:rPr>
          <w:rFonts w:ascii="Times New Roman" w:hAnsi="Times New Roman" w:cs="Times New Roman"/>
        </w:rPr>
        <w:t xml:space="preserve"> </w:t>
      </w:r>
      <w:r w:rsidR="00B00C00" w:rsidRPr="00524F28">
        <w:rPr>
          <w:rFonts w:ascii="Times New Roman" w:hAnsi="Times New Roman" w:cs="Times New Roman"/>
        </w:rPr>
        <w:t>na tablicy informacyjnej</w:t>
      </w:r>
      <w:r w:rsidR="002B457C" w:rsidRPr="00524F28">
        <w:rPr>
          <w:rFonts w:ascii="Times New Roman" w:hAnsi="Times New Roman" w:cs="Times New Roman"/>
        </w:rPr>
        <w:t xml:space="preserve"> oraz </w:t>
      </w:r>
      <w:r w:rsidR="00B00C00" w:rsidRPr="00524F28">
        <w:rPr>
          <w:rFonts w:ascii="Times New Roman" w:hAnsi="Times New Roman" w:cs="Times New Roman"/>
        </w:rPr>
        <w:t xml:space="preserve">stronie internetowej </w:t>
      </w:r>
      <w:r w:rsidR="002B457C" w:rsidRPr="00524F28">
        <w:rPr>
          <w:rFonts w:ascii="Times New Roman" w:hAnsi="Times New Roman" w:cs="Times New Roman"/>
        </w:rPr>
        <w:t>PUP w Gostyninie.</w:t>
      </w:r>
    </w:p>
    <w:p w:rsidR="00C627A3"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8</w:t>
      </w:r>
      <w:r w:rsidR="0002123D" w:rsidRPr="00524F28">
        <w:rPr>
          <w:rFonts w:ascii="Times New Roman" w:hAnsi="Times New Roman" w:cs="Times New Roman"/>
        </w:rPr>
        <w:t xml:space="preserve">. </w:t>
      </w:r>
      <w:r w:rsidR="002B457C" w:rsidRPr="00524F28">
        <w:rPr>
          <w:rFonts w:ascii="Times New Roman" w:hAnsi="Times New Roman" w:cs="Times New Roman"/>
        </w:rPr>
        <w:t xml:space="preserve">W ogłoszeniu, o którym mowa w punkcie </w:t>
      </w:r>
      <w:r w:rsidRPr="00524F28">
        <w:rPr>
          <w:rFonts w:ascii="Times New Roman" w:hAnsi="Times New Roman" w:cs="Times New Roman"/>
        </w:rPr>
        <w:t>7</w:t>
      </w:r>
      <w:r w:rsidR="002B457C" w:rsidRPr="00524F28">
        <w:rPr>
          <w:rFonts w:ascii="Times New Roman" w:hAnsi="Times New Roman" w:cs="Times New Roman"/>
        </w:rPr>
        <w:t xml:space="preserve"> zamieszcza</w:t>
      </w:r>
      <w:r w:rsidR="00C627A3" w:rsidRPr="00524F28">
        <w:rPr>
          <w:rFonts w:ascii="Times New Roman" w:hAnsi="Times New Roman" w:cs="Times New Roman"/>
        </w:rPr>
        <w:t xml:space="preserve"> się</w:t>
      </w:r>
      <w:r w:rsidR="002B457C" w:rsidRPr="00524F28">
        <w:rPr>
          <w:rFonts w:ascii="Times New Roman" w:hAnsi="Times New Roman" w:cs="Times New Roman"/>
        </w:rPr>
        <w:t xml:space="preserve"> </w:t>
      </w:r>
      <w:r w:rsidR="00C627A3" w:rsidRPr="00524F28">
        <w:rPr>
          <w:rFonts w:ascii="Times New Roman" w:hAnsi="Times New Roman" w:cs="Times New Roman"/>
        </w:rPr>
        <w:t>w</w:t>
      </w:r>
      <w:r w:rsidR="002B457C" w:rsidRPr="00524F28">
        <w:rPr>
          <w:rFonts w:ascii="Times New Roman" w:hAnsi="Times New Roman" w:cs="Times New Roman"/>
        </w:rPr>
        <w:t xml:space="preserve"> szczególności  charakterystyk</w:t>
      </w:r>
      <w:r w:rsidR="00C627A3" w:rsidRPr="00524F28">
        <w:rPr>
          <w:rFonts w:ascii="Times New Roman" w:hAnsi="Times New Roman" w:cs="Times New Roman"/>
        </w:rPr>
        <w:t>ę</w:t>
      </w:r>
      <w:r w:rsidR="002B457C" w:rsidRPr="00524F28">
        <w:rPr>
          <w:rFonts w:ascii="Times New Roman" w:hAnsi="Times New Roman" w:cs="Times New Roman"/>
        </w:rPr>
        <w:t xml:space="preserve"> osób, dla których szkolenie jest przeznaczone oraz termin, w którym należy złożyć Karty kandydata na szkolenie</w:t>
      </w:r>
      <w:r w:rsidR="00C627A3" w:rsidRPr="00524F28">
        <w:rPr>
          <w:rFonts w:ascii="Times New Roman" w:hAnsi="Times New Roman" w:cs="Times New Roman"/>
        </w:rPr>
        <w:t>.</w:t>
      </w:r>
    </w:p>
    <w:p w:rsidR="00B00C00" w:rsidRPr="00524F28" w:rsidRDefault="00B4601B" w:rsidP="00F337B5">
      <w:pPr>
        <w:spacing w:after="120"/>
        <w:jc w:val="both"/>
        <w:rPr>
          <w:rFonts w:ascii="Times New Roman" w:hAnsi="Times New Roman" w:cs="Times New Roman"/>
        </w:rPr>
      </w:pPr>
      <w:r w:rsidRPr="00524F28">
        <w:rPr>
          <w:rFonts w:ascii="Times New Roman" w:hAnsi="Times New Roman" w:cs="Times New Roman"/>
        </w:rPr>
        <w:t>9</w:t>
      </w:r>
      <w:r w:rsidR="0002123D" w:rsidRPr="00524F28">
        <w:rPr>
          <w:rFonts w:ascii="Times New Roman" w:hAnsi="Times New Roman" w:cs="Times New Roman"/>
        </w:rPr>
        <w:t xml:space="preserve">. </w:t>
      </w:r>
      <w:r w:rsidR="00B00C00" w:rsidRPr="00524F28">
        <w:rPr>
          <w:rFonts w:ascii="Times New Roman" w:hAnsi="Times New Roman" w:cs="Times New Roman"/>
        </w:rPr>
        <w:t xml:space="preserve"> Uzasadnienie celowości szkolenia może stanowić m.in.: </w:t>
      </w:r>
    </w:p>
    <w:p w:rsidR="00B00C00"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 xml:space="preserve">Oświadczenie pracodawcy o zamiarze zatrudnienia osoby bezrobotnej po ukończeniu szkolenia </w:t>
      </w:r>
      <w:r w:rsidR="00524F28">
        <w:rPr>
          <w:rFonts w:ascii="Times New Roman" w:hAnsi="Times New Roman" w:cs="Times New Roman"/>
        </w:rPr>
        <w:br/>
      </w:r>
      <w:r w:rsidRPr="00524F28">
        <w:rPr>
          <w:rFonts w:ascii="Times New Roman" w:hAnsi="Times New Roman" w:cs="Times New Roman"/>
        </w:rPr>
        <w:t>– Formularz A do Karty Kandydata na szkolenie grupowe</w:t>
      </w:r>
      <w:r w:rsidR="00524F28" w:rsidRPr="00524F28">
        <w:rPr>
          <w:rFonts w:ascii="Times New Roman" w:hAnsi="Times New Roman" w:cs="Times New Roman"/>
        </w:rPr>
        <w:t>,</w:t>
      </w:r>
    </w:p>
    <w:p w:rsidR="00BB3A33"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Oświadczenie o zamiarze podjęcia własnej działalności gospodarczej – Formularz B do Karty Kandydata na szkolenie grupowe</w:t>
      </w:r>
      <w:r w:rsidR="00BB3A33" w:rsidRPr="00524F28">
        <w:rPr>
          <w:rFonts w:ascii="Times New Roman" w:hAnsi="Times New Roman" w:cs="Times New Roman"/>
        </w:rPr>
        <w:t>.</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1</w:t>
      </w:r>
      <w:r w:rsidR="00B4601B" w:rsidRPr="00524F28">
        <w:rPr>
          <w:rFonts w:ascii="Times New Roman" w:hAnsi="Times New Roman" w:cs="Times New Roman"/>
        </w:rPr>
        <w:t>0</w:t>
      </w:r>
      <w:r w:rsidRPr="00524F28">
        <w:rPr>
          <w:rFonts w:ascii="Times New Roman" w:hAnsi="Times New Roman" w:cs="Times New Roman"/>
        </w:rPr>
        <w:t xml:space="preserve">. Negatywnie rozpatrywane </w:t>
      </w:r>
      <w:r w:rsidR="001861DC" w:rsidRPr="00524F28">
        <w:rPr>
          <w:rFonts w:ascii="Times New Roman" w:hAnsi="Times New Roman" w:cs="Times New Roman"/>
        </w:rPr>
        <w:t>b</w:t>
      </w:r>
      <w:r w:rsidR="00D872DA" w:rsidRPr="00524F28">
        <w:rPr>
          <w:rFonts w:ascii="Times New Roman" w:hAnsi="Times New Roman" w:cs="Times New Roman"/>
        </w:rPr>
        <w:t>ę</w:t>
      </w:r>
      <w:r w:rsidR="001861DC" w:rsidRPr="00524F28">
        <w:rPr>
          <w:rFonts w:ascii="Times New Roman" w:hAnsi="Times New Roman" w:cs="Times New Roman"/>
        </w:rPr>
        <w:t>dą</w:t>
      </w:r>
      <w:r w:rsidRPr="00524F28">
        <w:rPr>
          <w:rFonts w:ascii="Times New Roman" w:hAnsi="Times New Roman" w:cs="Times New Roman"/>
        </w:rPr>
        <w:t xml:space="preserve"> karty kandydata</w:t>
      </w:r>
      <w:r w:rsidR="003A4E52" w:rsidRPr="00524F28">
        <w:rPr>
          <w:rFonts w:ascii="Times New Roman" w:hAnsi="Times New Roman" w:cs="Times New Roman"/>
        </w:rPr>
        <w:t>, które nie spełnią wymogów formalnych, a w szczeg</w:t>
      </w:r>
      <w:r w:rsidR="00D872DA" w:rsidRPr="00524F28">
        <w:rPr>
          <w:rFonts w:ascii="Times New Roman" w:hAnsi="Times New Roman" w:cs="Times New Roman"/>
        </w:rPr>
        <w:t>ó</w:t>
      </w:r>
      <w:r w:rsidR="003A4E52" w:rsidRPr="00524F28">
        <w:rPr>
          <w:rFonts w:ascii="Times New Roman" w:hAnsi="Times New Roman" w:cs="Times New Roman"/>
        </w:rPr>
        <w:t>lno</w:t>
      </w:r>
      <w:r w:rsidR="003F3E4F" w:rsidRPr="00524F28">
        <w:rPr>
          <w:rFonts w:ascii="Times New Roman" w:hAnsi="Times New Roman" w:cs="Times New Roman"/>
        </w:rPr>
        <w:t>ś</w:t>
      </w:r>
      <w:r w:rsidR="003A4E52" w:rsidRPr="00524F28">
        <w:rPr>
          <w:rFonts w:ascii="Times New Roman" w:hAnsi="Times New Roman" w:cs="Times New Roman"/>
        </w:rPr>
        <w:t>ci</w:t>
      </w:r>
      <w:r w:rsidRPr="00524F28">
        <w:rPr>
          <w:rFonts w:ascii="Times New Roman" w:hAnsi="Times New Roman" w:cs="Times New Roman"/>
        </w:rPr>
        <w:t xml:space="preserve">: </w:t>
      </w:r>
    </w:p>
    <w:p w:rsidR="00B00C00"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osób nieuprawnionych</w:t>
      </w:r>
      <w:r w:rsidR="00D872DA" w:rsidRPr="00524F28">
        <w:rPr>
          <w:rFonts w:ascii="Times New Roman" w:hAnsi="Times New Roman" w:cs="Times New Roman"/>
        </w:rPr>
        <w:t xml:space="preserve"> </w:t>
      </w:r>
      <w:r w:rsidR="00753847" w:rsidRPr="00524F28">
        <w:rPr>
          <w:rFonts w:ascii="Times New Roman" w:hAnsi="Times New Roman" w:cs="Times New Roman"/>
        </w:rPr>
        <w:t xml:space="preserve">do korzystania ze szkoleń grupowych, </w:t>
      </w:r>
    </w:p>
    <w:p w:rsidR="00B00C00"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osób</w:t>
      </w:r>
      <w:r w:rsidR="0002123D" w:rsidRPr="00524F28">
        <w:rPr>
          <w:rFonts w:ascii="Times New Roman" w:hAnsi="Times New Roman" w:cs="Times New Roman"/>
        </w:rPr>
        <w:t xml:space="preserve">, które </w:t>
      </w:r>
      <w:r w:rsidRPr="00524F28">
        <w:rPr>
          <w:rFonts w:ascii="Times New Roman" w:hAnsi="Times New Roman" w:cs="Times New Roman"/>
        </w:rPr>
        <w:t>nie</w:t>
      </w:r>
      <w:r w:rsidR="0002123D" w:rsidRPr="00524F28">
        <w:rPr>
          <w:rFonts w:ascii="Times New Roman" w:hAnsi="Times New Roman" w:cs="Times New Roman"/>
        </w:rPr>
        <w:t xml:space="preserve"> spełniają wymogów zawartych w charakterystyce osób, dla których szkolenie jest przeznaczone </w:t>
      </w:r>
      <w:r w:rsidRPr="00524F28">
        <w:rPr>
          <w:rFonts w:ascii="Times New Roman" w:hAnsi="Times New Roman" w:cs="Times New Roman"/>
        </w:rPr>
        <w:t xml:space="preserve"> </w:t>
      </w:r>
      <w:r w:rsidR="001861DC" w:rsidRPr="00524F28">
        <w:rPr>
          <w:rFonts w:ascii="Times New Roman" w:hAnsi="Times New Roman" w:cs="Times New Roman"/>
        </w:rPr>
        <w:t xml:space="preserve">umieszczonej w </w:t>
      </w:r>
      <w:r w:rsidR="003A4E52" w:rsidRPr="00524F28">
        <w:rPr>
          <w:rFonts w:ascii="Times New Roman" w:hAnsi="Times New Roman" w:cs="Times New Roman"/>
        </w:rPr>
        <w:t xml:space="preserve">planie szkoleń oraz </w:t>
      </w:r>
      <w:r w:rsidR="001861DC" w:rsidRPr="00524F28">
        <w:rPr>
          <w:rFonts w:ascii="Times New Roman" w:hAnsi="Times New Roman" w:cs="Times New Roman"/>
        </w:rPr>
        <w:t>ogłoszeniu o naborze na szkolenie</w:t>
      </w:r>
      <w:r w:rsidR="00524F28" w:rsidRPr="00524F28">
        <w:rPr>
          <w:rFonts w:ascii="Times New Roman" w:hAnsi="Times New Roman" w:cs="Times New Roman"/>
        </w:rPr>
        <w:t>,</w:t>
      </w:r>
    </w:p>
    <w:p w:rsidR="00014414"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 xml:space="preserve">niekompletne i nieczytelne, </w:t>
      </w:r>
    </w:p>
    <w:p w:rsidR="002B457C" w:rsidRPr="00524F28" w:rsidRDefault="00B00C00" w:rsidP="0017460E">
      <w:pPr>
        <w:pStyle w:val="Akapitzlist"/>
        <w:numPr>
          <w:ilvl w:val="0"/>
          <w:numId w:val="9"/>
        </w:numPr>
        <w:spacing w:after="120"/>
        <w:ind w:left="851"/>
        <w:jc w:val="both"/>
        <w:rPr>
          <w:rFonts w:ascii="Times New Roman" w:hAnsi="Times New Roman" w:cs="Times New Roman"/>
        </w:rPr>
      </w:pPr>
      <w:r w:rsidRPr="00524F28">
        <w:rPr>
          <w:rFonts w:ascii="Times New Roman" w:hAnsi="Times New Roman" w:cs="Times New Roman"/>
        </w:rPr>
        <w:t xml:space="preserve">złożone poza wymaganym terminem naboru wyznaczonym przez tutejszy Urząd.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1</w:t>
      </w:r>
      <w:r w:rsidR="00B4601B" w:rsidRPr="00524F28">
        <w:rPr>
          <w:rFonts w:ascii="Times New Roman" w:hAnsi="Times New Roman" w:cs="Times New Roman"/>
        </w:rPr>
        <w:t>1</w:t>
      </w:r>
      <w:r w:rsidRPr="00524F28">
        <w:rPr>
          <w:rFonts w:ascii="Times New Roman" w:hAnsi="Times New Roman" w:cs="Times New Roman"/>
        </w:rPr>
        <w:t xml:space="preserve">. Biorąc pod uwagę racjonalne wydatkowanie środków finansowych, wyklucza się możliwość jednoczesnego finansowania kosztów szkolenia i innej formy aktywizacji zawodowej przewidzianej </w:t>
      </w:r>
      <w:r w:rsidR="00524F28">
        <w:rPr>
          <w:rFonts w:ascii="Times New Roman" w:hAnsi="Times New Roman" w:cs="Times New Roman"/>
        </w:rPr>
        <w:br/>
      </w:r>
      <w:r w:rsidR="00F251B2" w:rsidRPr="00524F28">
        <w:rPr>
          <w:rFonts w:ascii="Times New Roman" w:hAnsi="Times New Roman" w:cs="Times New Roman"/>
        </w:rPr>
        <w:t xml:space="preserve">w </w:t>
      </w:r>
      <w:proofErr w:type="spellStart"/>
      <w:r w:rsidR="00753847" w:rsidRPr="00524F28">
        <w:rPr>
          <w:rFonts w:ascii="Times New Roman" w:hAnsi="Times New Roman" w:cs="Times New Roman"/>
        </w:rPr>
        <w:t>upz</w:t>
      </w:r>
      <w:proofErr w:type="spellEnd"/>
      <w:r w:rsidR="00753847" w:rsidRPr="00524F28">
        <w:rPr>
          <w:rFonts w:ascii="Times New Roman" w:hAnsi="Times New Roman" w:cs="Times New Roman"/>
        </w:rPr>
        <w:t>.</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1</w:t>
      </w:r>
      <w:r w:rsidR="003A4E52" w:rsidRPr="00524F28">
        <w:rPr>
          <w:rFonts w:ascii="Times New Roman" w:hAnsi="Times New Roman" w:cs="Times New Roman"/>
        </w:rPr>
        <w:t>2</w:t>
      </w:r>
      <w:r w:rsidRPr="00524F28">
        <w:rPr>
          <w:rFonts w:ascii="Times New Roman" w:hAnsi="Times New Roman" w:cs="Times New Roman"/>
        </w:rPr>
        <w:t xml:space="preserve">. Powiatowy Urząd Pracy w </w:t>
      </w:r>
      <w:r w:rsidR="009825CF" w:rsidRPr="00524F28">
        <w:rPr>
          <w:rFonts w:ascii="Times New Roman" w:hAnsi="Times New Roman" w:cs="Times New Roman"/>
        </w:rPr>
        <w:t>Gostyninie</w:t>
      </w:r>
      <w:r w:rsidRPr="00524F28">
        <w:rPr>
          <w:rFonts w:ascii="Times New Roman" w:hAnsi="Times New Roman" w:cs="Times New Roman"/>
        </w:rPr>
        <w:t xml:space="preserve"> na bieżąco przygotowuje i upowszechnia w swojej siedzibie oraz na stronie internetowej „</w:t>
      </w:r>
      <w:r w:rsidR="00524F28" w:rsidRPr="00524F28">
        <w:rPr>
          <w:rFonts w:ascii="Times New Roman" w:hAnsi="Times New Roman" w:cs="Times New Roman"/>
        </w:rPr>
        <w:t>O</w:t>
      </w:r>
      <w:r w:rsidRPr="00524F28">
        <w:rPr>
          <w:rFonts w:ascii="Times New Roman" w:hAnsi="Times New Roman" w:cs="Times New Roman"/>
        </w:rPr>
        <w:t>głoszenia o nabor</w:t>
      </w:r>
      <w:r w:rsidR="001861DC" w:rsidRPr="00524F28">
        <w:rPr>
          <w:rFonts w:ascii="Times New Roman" w:hAnsi="Times New Roman" w:cs="Times New Roman"/>
        </w:rPr>
        <w:t>ach</w:t>
      </w:r>
      <w:r w:rsidRPr="00524F28">
        <w:rPr>
          <w:rFonts w:ascii="Times New Roman" w:hAnsi="Times New Roman" w:cs="Times New Roman"/>
        </w:rPr>
        <w:t xml:space="preserve"> na </w:t>
      </w:r>
      <w:r w:rsidR="003A4E52" w:rsidRPr="00524F28">
        <w:rPr>
          <w:rFonts w:ascii="Times New Roman" w:hAnsi="Times New Roman" w:cs="Times New Roman"/>
        </w:rPr>
        <w:t>szkolenia grupowe</w:t>
      </w:r>
      <w:r w:rsidR="00BF4F71" w:rsidRPr="00524F28">
        <w:rPr>
          <w:rFonts w:ascii="Times New Roman" w:hAnsi="Times New Roman" w:cs="Times New Roman"/>
        </w:rPr>
        <w:t>”</w:t>
      </w:r>
      <w:r w:rsidRPr="00524F28">
        <w:rPr>
          <w:rFonts w:ascii="Times New Roman" w:hAnsi="Times New Roman" w:cs="Times New Roman"/>
        </w:rPr>
        <w:t xml:space="preserve"> przewidzianych do realizacji.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1</w:t>
      </w:r>
      <w:r w:rsidR="003A4E52" w:rsidRPr="00524F28">
        <w:rPr>
          <w:rFonts w:ascii="Times New Roman" w:hAnsi="Times New Roman" w:cs="Times New Roman"/>
        </w:rPr>
        <w:t>3</w:t>
      </w:r>
      <w:r w:rsidRPr="00524F28">
        <w:rPr>
          <w:rFonts w:ascii="Times New Roman" w:hAnsi="Times New Roman" w:cs="Times New Roman"/>
        </w:rPr>
        <w:t>. Specja</w:t>
      </w:r>
      <w:r w:rsidR="009825CF" w:rsidRPr="00524F28">
        <w:rPr>
          <w:rFonts w:ascii="Times New Roman" w:hAnsi="Times New Roman" w:cs="Times New Roman"/>
        </w:rPr>
        <w:t>lista</w:t>
      </w:r>
      <w:r w:rsidRPr="00524F28">
        <w:rPr>
          <w:rFonts w:ascii="Times New Roman" w:hAnsi="Times New Roman" w:cs="Times New Roman"/>
        </w:rPr>
        <w:t xml:space="preserve"> do spraw rozwoju zawodowego prowadz</w:t>
      </w:r>
      <w:r w:rsidR="009825CF" w:rsidRPr="00524F28">
        <w:rPr>
          <w:rFonts w:ascii="Times New Roman" w:hAnsi="Times New Roman" w:cs="Times New Roman"/>
        </w:rPr>
        <w:t>i</w:t>
      </w:r>
      <w:r w:rsidRPr="00524F28">
        <w:rPr>
          <w:rFonts w:ascii="Times New Roman" w:hAnsi="Times New Roman" w:cs="Times New Roman"/>
        </w:rPr>
        <w:t xml:space="preserve"> rejestr kart kandydatów na szkolenia, złożonych w odpowiedzi na ogłoszenie o naborze na dane szkolenie.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1</w:t>
      </w:r>
      <w:r w:rsidR="003A4E52" w:rsidRPr="00524F28">
        <w:rPr>
          <w:rFonts w:ascii="Times New Roman" w:hAnsi="Times New Roman" w:cs="Times New Roman"/>
        </w:rPr>
        <w:t>4</w:t>
      </w:r>
      <w:r w:rsidRPr="00524F28">
        <w:rPr>
          <w:rFonts w:ascii="Times New Roman" w:hAnsi="Times New Roman" w:cs="Times New Roman"/>
        </w:rPr>
        <w:t>. Złożenie przez osobę uprawnioną karty kandydata na szkolenie nie jest równoznaczne</w:t>
      </w:r>
      <w:r w:rsidR="0017460E">
        <w:rPr>
          <w:rFonts w:ascii="Times New Roman" w:hAnsi="Times New Roman" w:cs="Times New Roman"/>
        </w:rPr>
        <w:t xml:space="preserve"> </w:t>
      </w:r>
      <w:r w:rsidR="0017460E">
        <w:rPr>
          <w:rFonts w:ascii="Times New Roman" w:hAnsi="Times New Roman" w:cs="Times New Roman"/>
        </w:rPr>
        <w:br/>
      </w:r>
      <w:r w:rsidRPr="00524F28">
        <w:rPr>
          <w:rFonts w:ascii="Times New Roman" w:hAnsi="Times New Roman" w:cs="Times New Roman"/>
        </w:rPr>
        <w:t xml:space="preserve">z zakwalifikowaniem się na szkolenie.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lastRenderedPageBreak/>
        <w:t>1</w:t>
      </w:r>
      <w:r w:rsidR="003A4E52" w:rsidRPr="00524F28">
        <w:rPr>
          <w:rFonts w:ascii="Times New Roman" w:hAnsi="Times New Roman" w:cs="Times New Roman"/>
        </w:rPr>
        <w:t>5</w:t>
      </w:r>
      <w:r w:rsidRPr="00524F28">
        <w:rPr>
          <w:rFonts w:ascii="Times New Roman" w:hAnsi="Times New Roman" w:cs="Times New Roman"/>
        </w:rPr>
        <w:t xml:space="preserve">. </w:t>
      </w:r>
      <w:r w:rsidR="009825CF" w:rsidRPr="00524F28">
        <w:rPr>
          <w:rFonts w:ascii="Times New Roman" w:hAnsi="Times New Roman" w:cs="Times New Roman"/>
        </w:rPr>
        <w:t>S</w:t>
      </w:r>
      <w:r w:rsidRPr="00524F28">
        <w:rPr>
          <w:rFonts w:ascii="Times New Roman" w:hAnsi="Times New Roman" w:cs="Times New Roman"/>
        </w:rPr>
        <w:t>zkoleni</w:t>
      </w:r>
      <w:r w:rsidR="009825CF" w:rsidRPr="00524F28">
        <w:rPr>
          <w:rFonts w:ascii="Times New Roman" w:hAnsi="Times New Roman" w:cs="Times New Roman"/>
        </w:rPr>
        <w:t>e</w:t>
      </w:r>
      <w:r w:rsidRPr="00524F28">
        <w:rPr>
          <w:rFonts w:ascii="Times New Roman" w:hAnsi="Times New Roman" w:cs="Times New Roman"/>
        </w:rPr>
        <w:t>, o które ubiega się osoba uprawniona powin</w:t>
      </w:r>
      <w:r w:rsidR="009825CF" w:rsidRPr="00524F28">
        <w:rPr>
          <w:rFonts w:ascii="Times New Roman" w:hAnsi="Times New Roman" w:cs="Times New Roman"/>
        </w:rPr>
        <w:t>no</w:t>
      </w:r>
      <w:r w:rsidRPr="00524F28">
        <w:rPr>
          <w:rFonts w:ascii="Times New Roman" w:hAnsi="Times New Roman" w:cs="Times New Roman"/>
        </w:rPr>
        <w:t xml:space="preserve"> być zgodn</w:t>
      </w:r>
      <w:r w:rsidR="003A4E52" w:rsidRPr="00524F28">
        <w:rPr>
          <w:rFonts w:ascii="Times New Roman" w:hAnsi="Times New Roman" w:cs="Times New Roman"/>
        </w:rPr>
        <w:t>e</w:t>
      </w:r>
      <w:r w:rsidRPr="00524F28">
        <w:rPr>
          <w:rFonts w:ascii="Times New Roman" w:hAnsi="Times New Roman" w:cs="Times New Roman"/>
        </w:rPr>
        <w:t xml:space="preserve"> z założeniami</w:t>
      </w:r>
      <w:r w:rsidR="009825CF" w:rsidRPr="00524F28">
        <w:rPr>
          <w:rFonts w:ascii="Times New Roman" w:hAnsi="Times New Roman" w:cs="Times New Roman"/>
        </w:rPr>
        <w:t xml:space="preserve"> </w:t>
      </w:r>
      <w:r w:rsidRPr="00524F28">
        <w:rPr>
          <w:rFonts w:ascii="Times New Roman" w:hAnsi="Times New Roman" w:cs="Times New Roman"/>
        </w:rPr>
        <w:t xml:space="preserve">Indywidualnego Planu Działania. </w:t>
      </w:r>
    </w:p>
    <w:p w:rsidR="00B00C00" w:rsidRPr="00524F28" w:rsidRDefault="003A4E52" w:rsidP="00F337B5">
      <w:pPr>
        <w:spacing w:after="120"/>
        <w:jc w:val="both"/>
        <w:rPr>
          <w:rFonts w:ascii="Times New Roman" w:hAnsi="Times New Roman" w:cs="Times New Roman"/>
        </w:rPr>
      </w:pPr>
      <w:r w:rsidRPr="00524F28">
        <w:rPr>
          <w:rFonts w:ascii="Times New Roman" w:hAnsi="Times New Roman" w:cs="Times New Roman"/>
        </w:rPr>
        <w:t>16</w:t>
      </w:r>
      <w:r w:rsidR="00B00C00" w:rsidRPr="00524F28">
        <w:rPr>
          <w:rFonts w:ascii="Times New Roman" w:hAnsi="Times New Roman" w:cs="Times New Roman"/>
        </w:rPr>
        <w:t xml:space="preserve">. Kwalifikacji uczestników na szkolenia w toku grupowym dokonuje specjalista do spraw rozwoju zawodowego, a w przypadku szkoleń wymagających określenia </w:t>
      </w:r>
      <w:r w:rsidR="00753847" w:rsidRPr="00524F28">
        <w:rPr>
          <w:rFonts w:ascii="Times New Roman" w:hAnsi="Times New Roman" w:cs="Times New Roman"/>
        </w:rPr>
        <w:t>szczególnych</w:t>
      </w:r>
      <w:r w:rsidR="00D872DA" w:rsidRPr="00524F28">
        <w:rPr>
          <w:rFonts w:ascii="Times New Roman" w:hAnsi="Times New Roman" w:cs="Times New Roman"/>
        </w:rPr>
        <w:t xml:space="preserve"> predyspozycji </w:t>
      </w:r>
      <w:r w:rsidR="00753847" w:rsidRPr="00524F28">
        <w:rPr>
          <w:rFonts w:ascii="Times New Roman" w:hAnsi="Times New Roman" w:cs="Times New Roman"/>
        </w:rPr>
        <w:t>psychofizycznych</w:t>
      </w:r>
      <w:r w:rsidR="00D872DA" w:rsidRPr="00524F28">
        <w:rPr>
          <w:rFonts w:ascii="Times New Roman" w:hAnsi="Times New Roman" w:cs="Times New Roman"/>
        </w:rPr>
        <w:t xml:space="preserve"> </w:t>
      </w:r>
      <w:r w:rsidR="00B00C00" w:rsidRPr="00524F28">
        <w:rPr>
          <w:rFonts w:ascii="Times New Roman" w:hAnsi="Times New Roman" w:cs="Times New Roman"/>
        </w:rPr>
        <w:t xml:space="preserve">Kandydatów </w:t>
      </w:r>
      <w:r w:rsidR="00F337B5">
        <w:rPr>
          <w:rFonts w:ascii="Times New Roman" w:hAnsi="Times New Roman" w:cs="Times New Roman"/>
        </w:rPr>
        <w:t xml:space="preserve">- </w:t>
      </w:r>
      <w:r w:rsidR="00B00C00" w:rsidRPr="00524F28">
        <w:rPr>
          <w:rFonts w:ascii="Times New Roman" w:hAnsi="Times New Roman" w:cs="Times New Roman"/>
        </w:rPr>
        <w:t xml:space="preserve">specjalista do spraw rozwoju zawodowego z udziałem doradcy zawodowego. </w:t>
      </w:r>
    </w:p>
    <w:p w:rsidR="001861DC" w:rsidRPr="00524F28" w:rsidRDefault="003A4E52" w:rsidP="00F337B5">
      <w:pPr>
        <w:spacing w:after="120"/>
        <w:jc w:val="both"/>
        <w:rPr>
          <w:rFonts w:ascii="Times New Roman" w:hAnsi="Times New Roman" w:cs="Times New Roman"/>
        </w:rPr>
      </w:pPr>
      <w:r w:rsidRPr="00524F28">
        <w:rPr>
          <w:rFonts w:ascii="Times New Roman" w:hAnsi="Times New Roman" w:cs="Times New Roman"/>
        </w:rPr>
        <w:t>17</w:t>
      </w:r>
      <w:r w:rsidR="001861DC" w:rsidRPr="00524F28">
        <w:rPr>
          <w:rFonts w:ascii="Times New Roman" w:hAnsi="Times New Roman" w:cs="Times New Roman"/>
        </w:rPr>
        <w:t>. W przypadku gdy liczba kandydatów na szkolenie, którzy spełnią wymogi formalne do udziału w nim</w:t>
      </w:r>
      <w:r w:rsidR="00F337B5">
        <w:rPr>
          <w:rFonts w:ascii="Times New Roman" w:hAnsi="Times New Roman" w:cs="Times New Roman"/>
        </w:rPr>
        <w:t>,</w:t>
      </w:r>
      <w:r w:rsidR="001861DC" w:rsidRPr="00524F28">
        <w:rPr>
          <w:rFonts w:ascii="Times New Roman" w:hAnsi="Times New Roman" w:cs="Times New Roman"/>
        </w:rPr>
        <w:t xml:space="preserve"> jest większa niż przewidziana w Planie szkoleń na dany rok</w:t>
      </w:r>
      <w:r w:rsidR="00F337B5">
        <w:rPr>
          <w:rFonts w:ascii="Times New Roman" w:hAnsi="Times New Roman" w:cs="Times New Roman"/>
        </w:rPr>
        <w:t>,</w:t>
      </w:r>
      <w:r w:rsidR="001861DC" w:rsidRPr="00524F28">
        <w:rPr>
          <w:rFonts w:ascii="Times New Roman" w:hAnsi="Times New Roman" w:cs="Times New Roman"/>
        </w:rPr>
        <w:t xml:space="preserve"> kandydaci zostaną poddani ocenie według Karty oceny kandydata na szkolenie, która stanowi załącznik nr 2 do niniejszych zasad. W takim przypadku na szkolenie zostaną zakwalifikowane te osoby, które w trakcie oceny uzyskają najwyższą liczbę punktów. W przypadku </w:t>
      </w:r>
      <w:r w:rsidRPr="00524F28">
        <w:rPr>
          <w:rFonts w:ascii="Times New Roman" w:hAnsi="Times New Roman" w:cs="Times New Roman"/>
        </w:rPr>
        <w:t xml:space="preserve">zdobycia przez </w:t>
      </w:r>
      <w:r w:rsidR="00753847" w:rsidRPr="00524F28">
        <w:rPr>
          <w:rFonts w:ascii="Times New Roman" w:hAnsi="Times New Roman" w:cs="Times New Roman"/>
        </w:rPr>
        <w:t>dwóch</w:t>
      </w:r>
      <w:r w:rsidR="00D872DA" w:rsidRPr="00524F28">
        <w:rPr>
          <w:rFonts w:ascii="Times New Roman" w:hAnsi="Times New Roman" w:cs="Times New Roman"/>
        </w:rPr>
        <w:t xml:space="preserve"> </w:t>
      </w:r>
      <w:r w:rsidRPr="00524F28">
        <w:rPr>
          <w:rFonts w:ascii="Times New Roman" w:hAnsi="Times New Roman" w:cs="Times New Roman"/>
        </w:rPr>
        <w:t xml:space="preserve">lub </w:t>
      </w:r>
      <w:r w:rsidR="00753847" w:rsidRPr="00524F28">
        <w:rPr>
          <w:rFonts w:ascii="Times New Roman" w:hAnsi="Times New Roman" w:cs="Times New Roman"/>
        </w:rPr>
        <w:t>większej liczby</w:t>
      </w:r>
      <w:r w:rsidR="00D872DA" w:rsidRPr="00524F28">
        <w:rPr>
          <w:rFonts w:ascii="Times New Roman" w:hAnsi="Times New Roman" w:cs="Times New Roman"/>
        </w:rPr>
        <w:t xml:space="preserve"> </w:t>
      </w:r>
      <w:r w:rsidRPr="00524F28">
        <w:rPr>
          <w:rFonts w:ascii="Times New Roman" w:hAnsi="Times New Roman" w:cs="Times New Roman"/>
        </w:rPr>
        <w:t xml:space="preserve">kandydatów na szkolenie </w:t>
      </w:r>
      <w:r w:rsidR="001861DC" w:rsidRPr="00524F28">
        <w:rPr>
          <w:rFonts w:ascii="Times New Roman" w:hAnsi="Times New Roman" w:cs="Times New Roman"/>
        </w:rPr>
        <w:t>tej samej liczby punktów decydować będzie kolejność złożenia Karty kandydata na szkolenie.</w:t>
      </w:r>
    </w:p>
    <w:p w:rsidR="00B00C00" w:rsidRPr="00524F28" w:rsidRDefault="00BF4F71" w:rsidP="00F337B5">
      <w:pPr>
        <w:spacing w:after="120"/>
        <w:jc w:val="both"/>
        <w:rPr>
          <w:rFonts w:ascii="Times New Roman" w:hAnsi="Times New Roman" w:cs="Times New Roman"/>
        </w:rPr>
      </w:pPr>
      <w:r w:rsidRPr="00524F28">
        <w:rPr>
          <w:rFonts w:ascii="Times New Roman" w:hAnsi="Times New Roman" w:cs="Times New Roman"/>
        </w:rPr>
        <w:t>18</w:t>
      </w:r>
      <w:r w:rsidR="00B00C00" w:rsidRPr="00524F28">
        <w:rPr>
          <w:rFonts w:ascii="Times New Roman" w:hAnsi="Times New Roman" w:cs="Times New Roman"/>
        </w:rPr>
        <w:t>.</w:t>
      </w:r>
      <w:r w:rsidR="00524F28" w:rsidRPr="00524F28">
        <w:rPr>
          <w:rFonts w:ascii="Times New Roman" w:hAnsi="Times New Roman" w:cs="Times New Roman"/>
        </w:rPr>
        <w:t xml:space="preserve"> </w:t>
      </w:r>
      <w:r w:rsidR="00B00C00" w:rsidRPr="00524F28">
        <w:rPr>
          <w:rFonts w:ascii="Times New Roman" w:hAnsi="Times New Roman" w:cs="Times New Roman"/>
        </w:rPr>
        <w:t>Specjalista ds. rozwoju zawodowego spośród osób, które uzyskały najwyższą liczbę punktów sporządza listę podstawową osób zakwalifikowanych na dane szkolenie. Pozostałe osoby umieszcz</w:t>
      </w:r>
      <w:r w:rsidR="001861DC" w:rsidRPr="00524F28">
        <w:rPr>
          <w:rFonts w:ascii="Times New Roman" w:hAnsi="Times New Roman" w:cs="Times New Roman"/>
        </w:rPr>
        <w:t xml:space="preserve">a </w:t>
      </w:r>
      <w:r w:rsidR="00B00C00" w:rsidRPr="00524F28">
        <w:rPr>
          <w:rFonts w:ascii="Times New Roman" w:hAnsi="Times New Roman" w:cs="Times New Roman"/>
        </w:rPr>
        <w:t xml:space="preserve">na liście rezerwowej. </w:t>
      </w:r>
    </w:p>
    <w:p w:rsidR="00B00C00" w:rsidRPr="00524F28" w:rsidRDefault="003A4E52" w:rsidP="00F337B5">
      <w:pPr>
        <w:spacing w:after="120"/>
        <w:jc w:val="both"/>
        <w:rPr>
          <w:rFonts w:ascii="Times New Roman" w:hAnsi="Times New Roman" w:cs="Times New Roman"/>
        </w:rPr>
      </w:pPr>
      <w:r w:rsidRPr="00524F28">
        <w:rPr>
          <w:rFonts w:ascii="Times New Roman" w:hAnsi="Times New Roman" w:cs="Times New Roman"/>
        </w:rPr>
        <w:t>1</w:t>
      </w:r>
      <w:r w:rsidR="00BF4F71" w:rsidRPr="00524F28">
        <w:rPr>
          <w:rFonts w:ascii="Times New Roman" w:hAnsi="Times New Roman" w:cs="Times New Roman"/>
        </w:rPr>
        <w:t>9</w:t>
      </w:r>
      <w:r w:rsidR="00B00C00" w:rsidRPr="00524F28">
        <w:rPr>
          <w:rFonts w:ascii="Times New Roman" w:hAnsi="Times New Roman" w:cs="Times New Roman"/>
        </w:rPr>
        <w:t xml:space="preserve">. Osoby z listy rezerwowej zostaną zakwalifikowane na szkolenie w przypadku, gdy osoby z listy podstawowej zrezygnują z udziału w szkoleniu, nie zgłoszą się po odbiór skierowania na szkolenie, bądź uzyskają wynik badań lekarskich, który uniemożliwi udział w szkoleniu.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w:t>
      </w:r>
      <w:r w:rsidR="00BF4F71" w:rsidRPr="00524F28">
        <w:rPr>
          <w:rFonts w:ascii="Times New Roman" w:hAnsi="Times New Roman" w:cs="Times New Roman"/>
        </w:rPr>
        <w:t>0</w:t>
      </w:r>
      <w:r w:rsidRPr="00524F28">
        <w:rPr>
          <w:rFonts w:ascii="Times New Roman" w:hAnsi="Times New Roman" w:cs="Times New Roman"/>
        </w:rPr>
        <w:t>. Na miejsce osoby, która nie zgłosiła się na rozpoczęcie zajęć bądź przerwała szkolenie, może być skierowana inna uprawniona osoba, o ile etap realizacji szkolenia pozwala na uzupełnienie</w:t>
      </w:r>
      <w:r w:rsidR="008C3FAC" w:rsidRPr="00524F28">
        <w:rPr>
          <w:rFonts w:ascii="Times New Roman" w:hAnsi="Times New Roman" w:cs="Times New Roman"/>
        </w:rPr>
        <w:t xml:space="preserve"> danej</w:t>
      </w:r>
      <w:r w:rsidRPr="00524F28">
        <w:rPr>
          <w:rFonts w:ascii="Times New Roman" w:hAnsi="Times New Roman" w:cs="Times New Roman"/>
        </w:rPr>
        <w:t xml:space="preserve"> grupy </w:t>
      </w:r>
      <w:r w:rsidR="008C3FAC" w:rsidRPr="00524F28">
        <w:rPr>
          <w:rFonts w:ascii="Times New Roman" w:hAnsi="Times New Roman" w:cs="Times New Roman"/>
        </w:rPr>
        <w:t>szkoleniowej</w:t>
      </w:r>
      <w:r w:rsidRPr="00524F28">
        <w:rPr>
          <w:rFonts w:ascii="Times New Roman" w:hAnsi="Times New Roman" w:cs="Times New Roman"/>
        </w:rPr>
        <w:t xml:space="preserve">.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w:t>
      </w:r>
      <w:r w:rsidR="00BF4F71" w:rsidRPr="00524F28">
        <w:rPr>
          <w:rFonts w:ascii="Times New Roman" w:hAnsi="Times New Roman" w:cs="Times New Roman"/>
        </w:rPr>
        <w:t>1</w:t>
      </w:r>
      <w:r w:rsidRPr="00524F28">
        <w:rPr>
          <w:rFonts w:ascii="Times New Roman" w:hAnsi="Times New Roman" w:cs="Times New Roman"/>
        </w:rPr>
        <w:t xml:space="preserve">. Osoby zakwalifikowane do udziału w szkoleniu o wyniku rekrutacji będą zawiadamiane telefonicznie lub pisemnie.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w:t>
      </w:r>
      <w:r w:rsidR="00BF4F71" w:rsidRPr="00524F28">
        <w:rPr>
          <w:rFonts w:ascii="Times New Roman" w:hAnsi="Times New Roman" w:cs="Times New Roman"/>
        </w:rPr>
        <w:t>2</w:t>
      </w:r>
      <w:r w:rsidRPr="00524F28">
        <w:rPr>
          <w:rFonts w:ascii="Times New Roman" w:hAnsi="Times New Roman" w:cs="Times New Roman"/>
        </w:rPr>
        <w:t xml:space="preserve">. Rekrutacja na szkolenie zostanie zamknięta w sytuacji, gdy upłynie termin składania zgłoszeń. </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w:t>
      </w:r>
      <w:r w:rsidR="00BF4F71" w:rsidRPr="00524F28">
        <w:rPr>
          <w:rFonts w:ascii="Times New Roman" w:hAnsi="Times New Roman" w:cs="Times New Roman"/>
        </w:rPr>
        <w:t>3</w:t>
      </w:r>
      <w:r w:rsidRPr="00524F28">
        <w:rPr>
          <w:rFonts w:ascii="Times New Roman" w:hAnsi="Times New Roman" w:cs="Times New Roman"/>
        </w:rPr>
        <w:t xml:space="preserve">. W przypadku, gdy na szkolenie grupowe nie zostanie złożona wystarczająca liczba kart kandydata, zostanie ogłoszony nabór uzupełniający. </w:t>
      </w:r>
    </w:p>
    <w:p w:rsidR="00753847" w:rsidRPr="00524F28" w:rsidRDefault="0024531B" w:rsidP="00F337B5">
      <w:pPr>
        <w:spacing w:after="120"/>
        <w:rPr>
          <w:rFonts w:ascii="Times New Roman" w:hAnsi="Times New Roman" w:cs="Times New Roman"/>
        </w:rPr>
      </w:pPr>
      <w:r w:rsidRPr="00524F28">
        <w:rPr>
          <w:rFonts w:ascii="Times New Roman" w:hAnsi="Times New Roman" w:cs="Times New Roman"/>
        </w:rPr>
        <w:t>24. Osoba zakwalifikowana na szkolenie otrzymuje skierowanie na szkolenie (wzór stanowi załącznik nr 3 do Zasad) zawierające:</w:t>
      </w:r>
    </w:p>
    <w:p w:rsidR="00753847" w:rsidRPr="00524F28" w:rsidRDefault="0024531B" w:rsidP="0017460E">
      <w:pPr>
        <w:spacing w:after="120"/>
        <w:ind w:left="567"/>
        <w:rPr>
          <w:rFonts w:ascii="Times New Roman" w:hAnsi="Times New Roman" w:cs="Times New Roman"/>
        </w:rPr>
      </w:pPr>
      <w:r w:rsidRPr="00524F28">
        <w:rPr>
          <w:rFonts w:ascii="Times New Roman" w:hAnsi="Times New Roman" w:cs="Times New Roman"/>
        </w:rPr>
        <w:t>1) nazwę powiatowego urzędu pracy wystawiającego skierowanie oraz datę wydania skierowania;</w:t>
      </w:r>
    </w:p>
    <w:p w:rsidR="00753847" w:rsidRPr="00524F28" w:rsidRDefault="0024531B" w:rsidP="0017460E">
      <w:pPr>
        <w:spacing w:after="120"/>
        <w:ind w:left="567"/>
        <w:rPr>
          <w:rFonts w:ascii="Times New Roman" w:hAnsi="Times New Roman" w:cs="Times New Roman"/>
        </w:rPr>
      </w:pPr>
      <w:r w:rsidRPr="00524F28">
        <w:rPr>
          <w:rFonts w:ascii="Times New Roman" w:hAnsi="Times New Roman" w:cs="Times New Roman"/>
        </w:rPr>
        <w:t>2) nazwę i adres instytucji szkoleniowej;</w:t>
      </w:r>
    </w:p>
    <w:p w:rsidR="00753847" w:rsidRPr="00524F28" w:rsidRDefault="0024531B" w:rsidP="0017460E">
      <w:pPr>
        <w:spacing w:after="120"/>
        <w:ind w:left="567"/>
        <w:rPr>
          <w:rFonts w:ascii="Times New Roman" w:hAnsi="Times New Roman" w:cs="Times New Roman"/>
        </w:rPr>
      </w:pPr>
      <w:r w:rsidRPr="00524F28">
        <w:rPr>
          <w:rFonts w:ascii="Times New Roman" w:hAnsi="Times New Roman" w:cs="Times New Roman"/>
        </w:rPr>
        <w:t>3) imię i nazwisko oraz numer PESEL osoby kierowanej, a w przypadku cudzoziemca numer dokumentu stwierdzającego tożsamość, i adres zamieszkania tej osoby;</w:t>
      </w:r>
    </w:p>
    <w:p w:rsidR="00753847" w:rsidRPr="00524F28" w:rsidRDefault="0024531B" w:rsidP="0017460E">
      <w:pPr>
        <w:spacing w:after="120"/>
        <w:ind w:left="567"/>
        <w:rPr>
          <w:rFonts w:ascii="Times New Roman" w:hAnsi="Times New Roman" w:cs="Times New Roman"/>
        </w:rPr>
      </w:pPr>
      <w:r w:rsidRPr="00524F28">
        <w:rPr>
          <w:rFonts w:ascii="Times New Roman" w:hAnsi="Times New Roman" w:cs="Times New Roman"/>
        </w:rPr>
        <w:t>4) nazwę, termin i miejsce realizacji szkolenia;</w:t>
      </w:r>
    </w:p>
    <w:p w:rsidR="00753847" w:rsidRPr="00524F28" w:rsidRDefault="0024531B" w:rsidP="0017460E">
      <w:pPr>
        <w:spacing w:after="120"/>
        <w:ind w:left="567"/>
        <w:rPr>
          <w:rFonts w:ascii="Times New Roman" w:hAnsi="Times New Roman" w:cs="Times New Roman"/>
        </w:rPr>
      </w:pPr>
      <w:r w:rsidRPr="00524F28">
        <w:rPr>
          <w:rFonts w:ascii="Times New Roman" w:hAnsi="Times New Roman" w:cs="Times New Roman"/>
        </w:rPr>
        <w:t>5) informację o prawach i obowiązkach związanych z uczestnictwem w szkoleniu.</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2</w:t>
      </w:r>
      <w:r w:rsidR="000A3D6F">
        <w:rPr>
          <w:rFonts w:ascii="Times New Roman" w:hAnsi="Times New Roman" w:cs="Times New Roman"/>
        </w:rPr>
        <w:t>5</w:t>
      </w:r>
      <w:r w:rsidRPr="00524F28">
        <w:rPr>
          <w:rFonts w:ascii="Times New Roman" w:hAnsi="Times New Roman" w:cs="Times New Roman"/>
        </w:rPr>
        <w:t xml:space="preserve">. Osoba skierowana na szkolenie pisemnie potwierdza zapoznanie się z informacją o prawach i obowiązkach związanych z uczestnictwem w szkoleniu oraz skutkach odmowy i niepodjęcia szkolenia lub jego nieukończenia z własnej winy. </w:t>
      </w:r>
    </w:p>
    <w:p w:rsidR="00D00257" w:rsidRPr="00524F28" w:rsidRDefault="000A3D6F" w:rsidP="00F337B5">
      <w:pPr>
        <w:spacing w:after="120"/>
        <w:jc w:val="both"/>
        <w:rPr>
          <w:rFonts w:ascii="Times New Roman" w:hAnsi="Times New Roman" w:cs="Times New Roman"/>
        </w:rPr>
      </w:pPr>
      <w:r>
        <w:rPr>
          <w:rFonts w:ascii="Times New Roman" w:hAnsi="Times New Roman" w:cs="Times New Roman"/>
        </w:rPr>
        <w:t>26</w:t>
      </w:r>
      <w:r w:rsidR="00753847" w:rsidRPr="00524F28">
        <w:rPr>
          <w:rFonts w:ascii="Times New Roman" w:hAnsi="Times New Roman" w:cs="Times New Roman"/>
        </w:rPr>
        <w:t>. Bezrobotnemu w okresie odbywania szkolenia, na które został skierowany przez starostę, przysługuje stypendium finansowane ze środków Funduszu Pracy, Europejskiego Funduszu  Szkoleniowego lub ze środków programów Unii Europejskiej.</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2</w:t>
      </w:r>
      <w:r w:rsidR="000A3D6F">
        <w:rPr>
          <w:rFonts w:ascii="Times New Roman" w:hAnsi="Times New Roman" w:cs="Times New Roman"/>
        </w:rPr>
        <w:t>7</w:t>
      </w:r>
      <w:r w:rsidRPr="00524F28">
        <w:rPr>
          <w:rFonts w:ascii="Times New Roman" w:hAnsi="Times New Roman" w:cs="Times New Roman"/>
        </w:rPr>
        <w:t>. Bezrobotnemu uprawnionemu w tym samym okresie do stypendium oraz zasiłku przysługuje prawo wyboru świadczenia.</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lastRenderedPageBreak/>
        <w:t>2</w:t>
      </w:r>
      <w:r w:rsidR="000A3D6F">
        <w:rPr>
          <w:rFonts w:ascii="Times New Roman" w:hAnsi="Times New Roman" w:cs="Times New Roman"/>
        </w:rPr>
        <w:t>8</w:t>
      </w:r>
      <w:r w:rsidRPr="00524F28">
        <w:rPr>
          <w:rFonts w:ascii="Times New Roman" w:hAnsi="Times New Roman" w:cs="Times New Roman"/>
        </w:rPr>
        <w:t>. Stypendium nie przysługuje bezrobotnemu, jeżeli w okresie odbywania szkolenia przysługuje mu z tego tytułu inne stypendium, dieta lub innego rodzaju świadczenie pieniężne w wysokości równej lub wyższej niż stypendium finansowane</w:t>
      </w:r>
      <w:r w:rsidR="003F3E4F" w:rsidRPr="00524F28">
        <w:rPr>
          <w:rFonts w:ascii="Times New Roman" w:hAnsi="Times New Roman" w:cs="Times New Roman"/>
        </w:rPr>
        <w:t xml:space="preserve"> </w:t>
      </w:r>
      <w:r w:rsidRPr="00524F28">
        <w:rPr>
          <w:rFonts w:ascii="Times New Roman" w:hAnsi="Times New Roman" w:cs="Times New Roman"/>
        </w:rPr>
        <w:t>z Funduszu Pracy.</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2</w:t>
      </w:r>
      <w:r w:rsidR="000A3D6F">
        <w:rPr>
          <w:rFonts w:ascii="Times New Roman" w:hAnsi="Times New Roman" w:cs="Times New Roman"/>
        </w:rPr>
        <w:t>9</w:t>
      </w:r>
      <w:r w:rsidRPr="00524F28">
        <w:rPr>
          <w:rFonts w:ascii="Times New Roman" w:hAnsi="Times New Roman" w:cs="Times New Roman"/>
        </w:rPr>
        <w:t xml:space="preserve">. Stypendium szkoleniowe jest naliczane i wypłacane na podstawie list obecności, na których uczestnik szkolenia własnoręcznym podpisem potwierdza swoją obecność na zajęciach. Brak listy obecności lub niekompletne jej wypełnienie może skutkować wstrzymaniem stypendium do momentu otrzymania przez Powiatowy Urząd Pracy poprawnej listy obecności z jednostki szkoleniowej. </w:t>
      </w:r>
    </w:p>
    <w:p w:rsidR="00D00257" w:rsidRPr="00524F28" w:rsidRDefault="000A3D6F" w:rsidP="00F337B5">
      <w:pPr>
        <w:spacing w:after="120"/>
        <w:jc w:val="both"/>
        <w:rPr>
          <w:rFonts w:ascii="Times New Roman" w:hAnsi="Times New Roman" w:cs="Times New Roman"/>
        </w:rPr>
      </w:pPr>
      <w:r>
        <w:rPr>
          <w:rFonts w:ascii="Times New Roman" w:hAnsi="Times New Roman" w:cs="Times New Roman"/>
        </w:rPr>
        <w:t>30</w:t>
      </w:r>
      <w:r w:rsidR="00753847" w:rsidRPr="00524F28">
        <w:rPr>
          <w:rFonts w:ascii="Times New Roman" w:hAnsi="Times New Roman" w:cs="Times New Roman"/>
        </w:rPr>
        <w:t xml:space="preserve">. Za czas nieobecności nieusprawiedliwionej stypendium nie przysługuje. </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3</w:t>
      </w:r>
      <w:r w:rsidR="000A3D6F">
        <w:rPr>
          <w:rFonts w:ascii="Times New Roman" w:hAnsi="Times New Roman" w:cs="Times New Roman"/>
        </w:rPr>
        <w:t>1</w:t>
      </w:r>
      <w:r w:rsidRPr="00524F28">
        <w:rPr>
          <w:rFonts w:ascii="Times New Roman" w:hAnsi="Times New Roman" w:cs="Times New Roman"/>
        </w:rPr>
        <w:t>. Poszukującemu pracy w okresie odbywania szkolenia stypendium nie przysługuje</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3</w:t>
      </w:r>
      <w:r w:rsidR="000A3D6F">
        <w:rPr>
          <w:rFonts w:ascii="Times New Roman" w:hAnsi="Times New Roman" w:cs="Times New Roman"/>
        </w:rPr>
        <w:t>2</w:t>
      </w:r>
      <w:r w:rsidRPr="00524F28">
        <w:rPr>
          <w:rFonts w:ascii="Times New Roman" w:hAnsi="Times New Roman" w:cs="Times New Roman"/>
        </w:rPr>
        <w:t>. Wysokość stypendium wynosi miesięcznie 120% zasiłku dla bezrobotnych, jeżeli miesięczny wymiar godzin szkolenia wynosi co najmniej 150 godzin; w przypadku niższego miesięcznego wymiaru godzin szkolenia wysokość stypendium ustala się proporcjonalnie, z tym że stypendium nie może być niższe niż 20% zasiłku dla bezrobotnych.</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3</w:t>
      </w:r>
      <w:r w:rsidR="000A3D6F">
        <w:rPr>
          <w:rFonts w:ascii="Times New Roman" w:hAnsi="Times New Roman" w:cs="Times New Roman"/>
        </w:rPr>
        <w:t>3</w:t>
      </w:r>
      <w:r w:rsidR="00436F4E" w:rsidRPr="00524F28">
        <w:rPr>
          <w:rFonts w:ascii="Times New Roman" w:hAnsi="Times New Roman" w:cs="Times New Roman"/>
        </w:rPr>
        <w:t>.</w:t>
      </w:r>
      <w:r w:rsidRPr="00524F28">
        <w:rPr>
          <w:rFonts w:ascii="Times New Roman" w:hAnsi="Times New Roman" w:cs="Times New Roman"/>
        </w:rPr>
        <w:t xml:space="preserve"> Skierowany przez starostę na szkolenie w przypadku podjęcia zatrudnienia, innej pracy zarobkowej lub działalności gospodarczej w trakcie szkolenia ma prawo do ukończenia tego szkolenia bez konieczności ponoszenia jego kosztów.</w:t>
      </w:r>
    </w:p>
    <w:p w:rsidR="00D00257" w:rsidRPr="00524F28" w:rsidRDefault="00753847" w:rsidP="00F337B5">
      <w:pPr>
        <w:spacing w:after="120"/>
        <w:jc w:val="both"/>
        <w:rPr>
          <w:rFonts w:ascii="Times New Roman" w:hAnsi="Times New Roman" w:cs="Times New Roman"/>
        </w:rPr>
      </w:pPr>
      <w:r w:rsidRPr="00524F28">
        <w:rPr>
          <w:rFonts w:ascii="Times New Roman" w:hAnsi="Times New Roman" w:cs="Times New Roman"/>
        </w:rPr>
        <w:t>3</w:t>
      </w:r>
      <w:r w:rsidR="000A3D6F">
        <w:rPr>
          <w:rFonts w:ascii="Times New Roman" w:hAnsi="Times New Roman" w:cs="Times New Roman"/>
        </w:rPr>
        <w:t>4</w:t>
      </w:r>
      <w:r w:rsidRPr="00524F28">
        <w:rPr>
          <w:rFonts w:ascii="Times New Roman" w:hAnsi="Times New Roman" w:cs="Times New Roman"/>
        </w:rPr>
        <w:t>. Bezrobotnemu skierowanemu przez starostę na szkolenie, który w trakcie szkolenia podjął zatrudnienie, inną pracę zarobkową lub działalność gospodarczą, przysługuje stypendium w wysokości 20% zasiłku dla bezrobotnych, niezależnie od wymiaru godzin szkolenia, od dnia podjęcia zatrudnienia, innej pracy zarobkowej lub działalności gospodarczej do dnia zakończenia szkolenia. Od stypendium tego nie są odprowadzane składki na ubezpieczenia społeczne. Do tego stypendium nie stosuje się zasady proporcjonalnego ustalania jego wysokości. Stypendium, za niepełny miesiąc ustala się, dzieląc kwotę przysługującego stypendium przez 30 i mnożąc otrzymaną kwotę przez liczbę dni kalendarzowych przypadających w okresie, za który stypendium przysługuje.</w:t>
      </w:r>
    </w:p>
    <w:p w:rsidR="00D00257" w:rsidRPr="00524F28" w:rsidRDefault="000A3D6F" w:rsidP="00F337B5">
      <w:pPr>
        <w:spacing w:after="120"/>
        <w:jc w:val="both"/>
        <w:rPr>
          <w:rFonts w:ascii="Times New Roman" w:hAnsi="Times New Roman" w:cs="Times New Roman"/>
        </w:rPr>
      </w:pPr>
      <w:r>
        <w:rPr>
          <w:rFonts w:ascii="Times New Roman" w:hAnsi="Times New Roman" w:cs="Times New Roman"/>
        </w:rPr>
        <w:t>35</w:t>
      </w:r>
      <w:r w:rsidR="000A2FBC" w:rsidRPr="00524F28">
        <w:rPr>
          <w:rFonts w:ascii="Times New Roman" w:hAnsi="Times New Roman" w:cs="Times New Roman"/>
        </w:rPr>
        <w:t>.</w:t>
      </w:r>
      <w:r w:rsidR="003F3E4F" w:rsidRPr="00524F28">
        <w:rPr>
          <w:rFonts w:ascii="Times New Roman" w:hAnsi="Times New Roman" w:cs="Times New Roman"/>
        </w:rPr>
        <w:t xml:space="preserve"> </w:t>
      </w:r>
      <w:r w:rsidR="008C3FAC" w:rsidRPr="00524F28">
        <w:rPr>
          <w:rFonts w:ascii="Times New Roman" w:hAnsi="Times New Roman" w:cs="Times New Roman"/>
        </w:rPr>
        <w:t xml:space="preserve">Zgodnie z art. 41 ust. 6 </w:t>
      </w:r>
      <w:proofErr w:type="spellStart"/>
      <w:r w:rsidR="008C3FAC" w:rsidRPr="00524F28">
        <w:rPr>
          <w:rFonts w:ascii="Times New Roman" w:hAnsi="Times New Roman" w:cs="Times New Roman"/>
        </w:rPr>
        <w:t>upz</w:t>
      </w:r>
      <w:proofErr w:type="spellEnd"/>
      <w:r w:rsidR="008C3FAC" w:rsidRPr="00524F28">
        <w:rPr>
          <w:rFonts w:ascii="Times New Roman" w:hAnsi="Times New Roman" w:cs="Times New Roman"/>
        </w:rPr>
        <w:t>. os</w:t>
      </w:r>
      <w:r w:rsidR="000A2FBC" w:rsidRPr="00524F28">
        <w:rPr>
          <w:rFonts w:ascii="Times New Roman" w:hAnsi="Times New Roman" w:cs="Times New Roman"/>
        </w:rPr>
        <w:t>oba, która z własnej winy nie ukończyła szkolenia, jest obowiązana do zwrotu kosztów szkolenia, z wyjątkiem przypadku, gdy przyczyną</w:t>
      </w:r>
      <w:r w:rsidR="003F3E4F" w:rsidRPr="00524F28">
        <w:rPr>
          <w:rFonts w:ascii="Times New Roman" w:hAnsi="Times New Roman" w:cs="Times New Roman"/>
        </w:rPr>
        <w:t xml:space="preserve"> </w:t>
      </w:r>
      <w:r w:rsidR="000A2FBC" w:rsidRPr="00524F28">
        <w:rPr>
          <w:rFonts w:ascii="Times New Roman" w:hAnsi="Times New Roman" w:cs="Times New Roman"/>
        </w:rPr>
        <w:t>nieukończenia szkolenia było podjęcie zatrudnienia, innej pracy zarobkowej lub działalności gospodarczej.</w:t>
      </w:r>
    </w:p>
    <w:p w:rsidR="00C34E19" w:rsidRPr="00524F28" w:rsidRDefault="000A3D6F" w:rsidP="00F337B5">
      <w:pPr>
        <w:autoSpaceDE w:val="0"/>
        <w:autoSpaceDN w:val="0"/>
        <w:adjustRightInd w:val="0"/>
        <w:spacing w:after="120"/>
        <w:jc w:val="both"/>
        <w:rPr>
          <w:rFonts w:ascii="Times New Roman" w:hAnsi="Times New Roman" w:cs="Times New Roman"/>
        </w:rPr>
      </w:pPr>
      <w:r>
        <w:rPr>
          <w:rFonts w:ascii="Times New Roman" w:hAnsi="Times New Roman" w:cs="Times New Roman"/>
        </w:rPr>
        <w:t>36</w:t>
      </w:r>
      <w:r w:rsidR="000A2FBC" w:rsidRPr="00524F28">
        <w:rPr>
          <w:rFonts w:ascii="Times New Roman" w:hAnsi="Times New Roman" w:cs="Times New Roman"/>
        </w:rPr>
        <w:t xml:space="preserve">. Osoba, która pobrała nienależne świadczenie pieniężne, jest obowiązana do zwrotu, w terminie 14 dni od dnia doręczenia decyzji w przedmiocie obowiązku zwrotu nienależnie pobranego świadczenia pieniężnego, kwoty otrzymanego świadczenia wraz z przekazaną od tego świadczenia zaliczką na podatek dochodowy od osób fizycznych oraz składką na ubezpieczenie zdrowotne. Za nienależnie pobrane świadczenie pieniężne uważa się koszty szkolenia, w przypadku określonym w art. 41 ust. 6 </w:t>
      </w:r>
      <w:proofErr w:type="spellStart"/>
      <w:r w:rsidR="000A2FBC" w:rsidRPr="00524F28">
        <w:rPr>
          <w:rFonts w:ascii="Times New Roman" w:hAnsi="Times New Roman" w:cs="Times New Roman"/>
        </w:rPr>
        <w:t>upz</w:t>
      </w:r>
      <w:proofErr w:type="spellEnd"/>
      <w:r w:rsidR="000A2FBC" w:rsidRPr="00524F28">
        <w:rPr>
          <w:rFonts w:ascii="Times New Roman" w:hAnsi="Times New Roman" w:cs="Times New Roman"/>
        </w:rPr>
        <w:t xml:space="preserve"> lub w przypadku gdy skierowanie na szkolenie nastąpiło na podstawie nieprawdziwych oświadczeń lub sfałszowanych dokumentów albo w innych przypadkach świadomego wprowadzenia w błąd powiatowego urzędu pracy przez osobę skierowaną na szkolenie.</w:t>
      </w:r>
    </w:p>
    <w:p w:rsidR="00C34E19" w:rsidRPr="00524F28" w:rsidRDefault="000A3D6F" w:rsidP="00F337B5">
      <w:pPr>
        <w:spacing w:after="120"/>
        <w:jc w:val="both"/>
        <w:rPr>
          <w:rFonts w:ascii="Times New Roman" w:hAnsi="Times New Roman" w:cs="Times New Roman"/>
        </w:rPr>
      </w:pPr>
      <w:r>
        <w:rPr>
          <w:rFonts w:ascii="Times New Roman" w:hAnsi="Times New Roman" w:cs="Times New Roman"/>
        </w:rPr>
        <w:t>37</w:t>
      </w:r>
      <w:r w:rsidR="000A2FBC" w:rsidRPr="00524F28">
        <w:rPr>
          <w:rFonts w:ascii="Times New Roman" w:hAnsi="Times New Roman" w:cs="Times New Roman"/>
        </w:rPr>
        <w:t>.</w:t>
      </w:r>
      <w:r w:rsidR="007C2879">
        <w:rPr>
          <w:rFonts w:ascii="Times New Roman" w:hAnsi="Times New Roman" w:cs="Times New Roman"/>
        </w:rPr>
        <w:t xml:space="preserve"> </w:t>
      </w:r>
      <w:r w:rsidR="000A2FBC" w:rsidRPr="00524F28">
        <w:rPr>
          <w:rFonts w:ascii="Times New Roman" w:hAnsi="Times New Roman" w:cs="Times New Roman"/>
        </w:rPr>
        <w:t>Osobom skierowanym na szkolenie przez starostę, z wyjątkiem osób posiadających z tego tytułu prawo do stypendium, z wyłączeniem stypendium dla osób które podjęły zatrudnienie, inną pracę zarobkową lub działalność gospodarczą, przysługuje odszkodowanie z tytułu ubezpieczenia od następstw nieszczęśliwych wypadków (dalej jako NNW) powstałych w związku ze szkoleniem oraz w drodze do miejsca szkolenia i z powrotem, wypłacane przez instytucję ubezpieczeniową, w której osoby te zostały ubezpieczone.</w:t>
      </w:r>
    </w:p>
    <w:p w:rsidR="00D00257" w:rsidRPr="00524F28" w:rsidRDefault="000A3D6F" w:rsidP="00F337B5">
      <w:pPr>
        <w:spacing w:after="120"/>
        <w:jc w:val="both"/>
        <w:rPr>
          <w:rFonts w:ascii="Times New Roman" w:hAnsi="Times New Roman" w:cs="Times New Roman"/>
        </w:rPr>
      </w:pPr>
      <w:r>
        <w:rPr>
          <w:rFonts w:ascii="Times New Roman" w:hAnsi="Times New Roman" w:cs="Times New Roman"/>
        </w:rPr>
        <w:t>38</w:t>
      </w:r>
      <w:r w:rsidR="00436F4E" w:rsidRPr="00524F28">
        <w:rPr>
          <w:rFonts w:ascii="Times New Roman" w:hAnsi="Times New Roman" w:cs="Times New Roman"/>
        </w:rPr>
        <w:t xml:space="preserve">. </w:t>
      </w:r>
      <w:r w:rsidR="00D00257" w:rsidRPr="00524F28">
        <w:rPr>
          <w:rFonts w:ascii="Times New Roman" w:hAnsi="Times New Roman" w:cs="Times New Roman"/>
        </w:rPr>
        <w:t>Dodatkowo osoba skierowana na szkolenie składa oświadczenie dotyczące obowiązku poinformowania o podjęciu zatrudnienia, innej pracy zarobkowej lub podjęciu działalności gospodarczej, w związku z ubezpieczeniem NNW, najpóźniej na dzień przed zais</w:t>
      </w:r>
      <w:r w:rsidR="0017460E">
        <w:rPr>
          <w:rFonts w:ascii="Times New Roman" w:hAnsi="Times New Roman" w:cs="Times New Roman"/>
        </w:rPr>
        <w:t>tnieniem powyższego zdarzenia (</w:t>
      </w:r>
      <w:r w:rsidR="00D00257" w:rsidRPr="00524F28">
        <w:rPr>
          <w:rFonts w:ascii="Times New Roman" w:hAnsi="Times New Roman" w:cs="Times New Roman"/>
        </w:rPr>
        <w:t>oświadczenie stanowi załącznik nr 4 do zasad).</w:t>
      </w:r>
    </w:p>
    <w:p w:rsidR="00B00C00" w:rsidRPr="00524F28" w:rsidRDefault="00B00C00" w:rsidP="00F337B5">
      <w:pPr>
        <w:spacing w:after="120"/>
        <w:jc w:val="both"/>
        <w:rPr>
          <w:rFonts w:ascii="Times New Roman" w:hAnsi="Times New Roman" w:cs="Times New Roman"/>
        </w:rPr>
      </w:pPr>
      <w:r w:rsidRPr="00524F28">
        <w:rPr>
          <w:rFonts w:ascii="Times New Roman" w:hAnsi="Times New Roman" w:cs="Times New Roman"/>
        </w:rPr>
        <w:t>3</w:t>
      </w:r>
      <w:r w:rsidR="000A3D6F">
        <w:rPr>
          <w:rFonts w:ascii="Times New Roman" w:hAnsi="Times New Roman" w:cs="Times New Roman"/>
        </w:rPr>
        <w:t>9</w:t>
      </w:r>
      <w:r w:rsidRPr="00524F28">
        <w:rPr>
          <w:rFonts w:ascii="Times New Roman" w:hAnsi="Times New Roman" w:cs="Times New Roman"/>
        </w:rPr>
        <w:t xml:space="preserve">. Osoba skierowana na szkolenia ma obowiązek: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lastRenderedPageBreak/>
        <w:t xml:space="preserve">uczestnictwa w szkoleniu przez okres wynikający z harmonogramu zajęć, systematycznego realizowania programu i przestrzegania Regulaminu obowiązującego w jednostce szkolącej;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każdorazowego informowania o niezdolności do udziału w zajęciach oraz usprawiedliwiania nieobecności w terminie nieprzekraczającym 2 dni od daty jej wystąpienia;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w przypadku wystąpienia niezdolności do pracy z powodu choroby lub pobytu w stacjonarnym zakładzie opieki zdrowotnej, konieczności osobistego sprawowania opieki nad członkiem rodziny, przedstawienia odpowiedniego zaświadczenia lekarskiego w terminie 7 dni od daty jego wystąpienia;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ukończenia szkolenia w terminie przewidzianym w harmonogramie i przystąpienia do egzaminu końcowego;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aktywnego poszukiwania pracy po ukończeniu kursu; </w:t>
      </w:r>
    </w:p>
    <w:p w:rsidR="00B00C00" w:rsidRPr="00524F28"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dostarczenia w terminie 7 dni od podjęcia zatrudnienia lub innej pracy zarobkowej potwierdzoną za zgodność z oryginałem kserokopię umowy lub innego dokumentu potwierdzającego podjęcie zatrudnienia lub innej pracy zarobkowej; </w:t>
      </w:r>
    </w:p>
    <w:p w:rsidR="00FA6FF5" w:rsidRDefault="00B00C00" w:rsidP="0017460E">
      <w:pPr>
        <w:pStyle w:val="Akapitzlist"/>
        <w:numPr>
          <w:ilvl w:val="0"/>
          <w:numId w:val="13"/>
        </w:numPr>
        <w:spacing w:after="120"/>
        <w:ind w:left="851"/>
        <w:jc w:val="both"/>
        <w:rPr>
          <w:rFonts w:ascii="Times New Roman" w:hAnsi="Times New Roman" w:cs="Times New Roman"/>
        </w:rPr>
      </w:pPr>
      <w:r w:rsidRPr="00524F28">
        <w:rPr>
          <w:rFonts w:ascii="Times New Roman" w:hAnsi="Times New Roman" w:cs="Times New Roman"/>
        </w:rPr>
        <w:t xml:space="preserve">w przypadku osób rozpoczynających działalność gospodarczą dostarczenia w terminie 7 dni od uzyskania wpisu do ewidencji działalności. </w:t>
      </w:r>
    </w:p>
    <w:p w:rsidR="00B00C00" w:rsidRPr="00FA6FF5" w:rsidRDefault="000A3D6F" w:rsidP="00FA6FF5">
      <w:pPr>
        <w:spacing w:after="120"/>
        <w:jc w:val="both"/>
        <w:rPr>
          <w:rFonts w:ascii="Times New Roman" w:hAnsi="Times New Roman" w:cs="Times New Roman"/>
        </w:rPr>
      </w:pPr>
      <w:r>
        <w:rPr>
          <w:rFonts w:ascii="Times New Roman" w:hAnsi="Times New Roman" w:cs="Times New Roman"/>
        </w:rPr>
        <w:t>40</w:t>
      </w:r>
      <w:r w:rsidR="00FA6FF5">
        <w:rPr>
          <w:rFonts w:ascii="Times New Roman" w:hAnsi="Times New Roman" w:cs="Times New Roman"/>
        </w:rPr>
        <w:t xml:space="preserve">. </w:t>
      </w:r>
      <w:r w:rsidR="00B00C00" w:rsidRPr="00FA6FF5">
        <w:rPr>
          <w:rFonts w:ascii="Times New Roman" w:hAnsi="Times New Roman" w:cs="Times New Roman"/>
        </w:rPr>
        <w:t xml:space="preserve">Na miejsce osoby, która nie zgłosiła się na rozpoczęcie zajęć bądź przerwała szkolenie, może być skierowana inna uprawniona osoba, o ile etap realizacji szkolenia pozwala na uzupełnienie grupy kursowej. </w:t>
      </w:r>
    </w:p>
    <w:p w:rsidR="00B00C00" w:rsidRPr="00524F28" w:rsidRDefault="000A3D6F" w:rsidP="00F337B5">
      <w:pPr>
        <w:spacing w:after="120"/>
        <w:jc w:val="both"/>
        <w:rPr>
          <w:rFonts w:ascii="Times New Roman" w:hAnsi="Times New Roman" w:cs="Times New Roman"/>
        </w:rPr>
      </w:pPr>
      <w:r>
        <w:rPr>
          <w:rFonts w:ascii="Times New Roman" w:hAnsi="Times New Roman" w:cs="Times New Roman"/>
        </w:rPr>
        <w:t>41</w:t>
      </w:r>
      <w:r w:rsidR="00FA6FF5">
        <w:rPr>
          <w:rFonts w:ascii="Times New Roman" w:hAnsi="Times New Roman" w:cs="Times New Roman"/>
        </w:rPr>
        <w:t>.</w:t>
      </w:r>
      <w:r w:rsidR="00B00C00" w:rsidRPr="00524F28">
        <w:rPr>
          <w:rFonts w:ascii="Times New Roman" w:hAnsi="Times New Roman" w:cs="Times New Roman"/>
        </w:rPr>
        <w:t xml:space="preserve"> Zlecenie organizacji szkoleń dla bezrobotnych i innych uprawnionych osób następuje zgodnie z obowiązującymi przepisami </w:t>
      </w:r>
      <w:proofErr w:type="spellStart"/>
      <w:r w:rsidR="00753847" w:rsidRPr="00524F28">
        <w:rPr>
          <w:rFonts w:ascii="Times New Roman" w:hAnsi="Times New Roman" w:cs="Times New Roman"/>
        </w:rPr>
        <w:t>uzp</w:t>
      </w:r>
      <w:proofErr w:type="spellEnd"/>
      <w:r w:rsidR="00753847" w:rsidRPr="00524F28">
        <w:rPr>
          <w:rFonts w:ascii="Times New Roman" w:hAnsi="Times New Roman" w:cs="Times New Roman"/>
        </w:rPr>
        <w:t>.</w:t>
      </w:r>
      <w:r w:rsidR="00B00C00" w:rsidRPr="00524F28">
        <w:rPr>
          <w:rFonts w:ascii="Times New Roman" w:hAnsi="Times New Roman" w:cs="Times New Roman"/>
        </w:rPr>
        <w:t xml:space="preserve"> </w:t>
      </w:r>
    </w:p>
    <w:p w:rsidR="00B00C00" w:rsidRPr="00524F28" w:rsidRDefault="00436F4E" w:rsidP="00F337B5">
      <w:pPr>
        <w:spacing w:after="120"/>
        <w:jc w:val="both"/>
        <w:rPr>
          <w:rFonts w:ascii="Times New Roman" w:hAnsi="Times New Roman" w:cs="Times New Roman"/>
        </w:rPr>
      </w:pPr>
      <w:r w:rsidRPr="00524F28">
        <w:rPr>
          <w:rFonts w:ascii="Times New Roman" w:hAnsi="Times New Roman" w:cs="Times New Roman"/>
        </w:rPr>
        <w:t>4</w:t>
      </w:r>
      <w:r w:rsidR="000A3D6F">
        <w:rPr>
          <w:rFonts w:ascii="Times New Roman" w:hAnsi="Times New Roman" w:cs="Times New Roman"/>
        </w:rPr>
        <w:t>2</w:t>
      </w:r>
      <w:r w:rsidRPr="00524F28">
        <w:rPr>
          <w:rFonts w:ascii="Times New Roman" w:hAnsi="Times New Roman" w:cs="Times New Roman"/>
        </w:rPr>
        <w:t>.</w:t>
      </w:r>
      <w:r w:rsidR="008C3FAC" w:rsidRPr="00524F28">
        <w:rPr>
          <w:rFonts w:ascii="Times New Roman" w:hAnsi="Times New Roman" w:cs="Times New Roman"/>
        </w:rPr>
        <w:t xml:space="preserve"> </w:t>
      </w:r>
      <w:r w:rsidR="00B00C00" w:rsidRPr="00524F28">
        <w:rPr>
          <w:rFonts w:ascii="Times New Roman" w:hAnsi="Times New Roman" w:cs="Times New Roman"/>
        </w:rPr>
        <w:t xml:space="preserve">Wyboru instytucji szkoleniowej zapewniającej najwyższą jakość szkolenia przy najbardziej konkurencyjnej cenie </w:t>
      </w:r>
      <w:r w:rsidR="00753847" w:rsidRPr="00524F28">
        <w:rPr>
          <w:rFonts w:ascii="Times New Roman" w:hAnsi="Times New Roman" w:cs="Times New Roman"/>
        </w:rPr>
        <w:t xml:space="preserve">dokonuje </w:t>
      </w:r>
      <w:r w:rsidR="008C3FAC" w:rsidRPr="00524F28">
        <w:rPr>
          <w:rFonts w:ascii="Times New Roman" w:hAnsi="Times New Roman" w:cs="Times New Roman"/>
        </w:rPr>
        <w:t>S</w:t>
      </w:r>
      <w:r w:rsidR="00753847" w:rsidRPr="00524F28">
        <w:rPr>
          <w:rFonts w:ascii="Times New Roman" w:hAnsi="Times New Roman" w:cs="Times New Roman"/>
        </w:rPr>
        <w:t>tarosta poprzez</w:t>
      </w:r>
      <w:r w:rsidRPr="00524F28">
        <w:rPr>
          <w:rFonts w:ascii="Times New Roman" w:hAnsi="Times New Roman" w:cs="Times New Roman"/>
        </w:rPr>
        <w:t xml:space="preserve"> </w:t>
      </w:r>
      <w:r w:rsidR="00B00C00" w:rsidRPr="00524F28">
        <w:rPr>
          <w:rFonts w:ascii="Times New Roman" w:hAnsi="Times New Roman" w:cs="Times New Roman"/>
        </w:rPr>
        <w:t xml:space="preserve"> Powiatowy Urząd Pracy. </w:t>
      </w:r>
    </w:p>
    <w:p w:rsidR="00B00C00" w:rsidRPr="00524F28" w:rsidRDefault="00436F4E" w:rsidP="00F337B5">
      <w:pPr>
        <w:spacing w:after="120"/>
        <w:jc w:val="both"/>
        <w:rPr>
          <w:rFonts w:ascii="Times New Roman" w:hAnsi="Times New Roman" w:cs="Times New Roman"/>
        </w:rPr>
      </w:pPr>
      <w:r w:rsidRPr="00524F28">
        <w:rPr>
          <w:rFonts w:ascii="Times New Roman" w:hAnsi="Times New Roman" w:cs="Times New Roman"/>
        </w:rPr>
        <w:t>4</w:t>
      </w:r>
      <w:r w:rsidR="000A3D6F">
        <w:rPr>
          <w:rFonts w:ascii="Times New Roman" w:hAnsi="Times New Roman" w:cs="Times New Roman"/>
        </w:rPr>
        <w:t>3</w:t>
      </w:r>
      <w:r w:rsidRPr="00524F28">
        <w:rPr>
          <w:rFonts w:ascii="Times New Roman" w:hAnsi="Times New Roman" w:cs="Times New Roman"/>
        </w:rPr>
        <w:t>.</w:t>
      </w:r>
      <w:r w:rsidR="00524F28" w:rsidRPr="00524F28">
        <w:rPr>
          <w:rFonts w:ascii="Times New Roman" w:hAnsi="Times New Roman" w:cs="Times New Roman"/>
        </w:rPr>
        <w:t xml:space="preserve"> </w:t>
      </w:r>
      <w:r w:rsidR="00B00C00" w:rsidRPr="00524F28">
        <w:rPr>
          <w:rFonts w:ascii="Times New Roman" w:hAnsi="Times New Roman" w:cs="Times New Roman"/>
        </w:rPr>
        <w:t>PUP w</w:t>
      </w:r>
      <w:r w:rsidR="00A724CA" w:rsidRPr="00524F28">
        <w:rPr>
          <w:rFonts w:ascii="Times New Roman" w:hAnsi="Times New Roman" w:cs="Times New Roman"/>
        </w:rPr>
        <w:t xml:space="preserve"> Gostyninie</w:t>
      </w:r>
      <w:r w:rsidR="00B00C00" w:rsidRPr="00524F28">
        <w:rPr>
          <w:rFonts w:ascii="Times New Roman" w:hAnsi="Times New Roman" w:cs="Times New Roman"/>
        </w:rPr>
        <w:t xml:space="preserve"> monitoruje przebieg szkoleń, w szczególności poprzez: </w:t>
      </w:r>
    </w:p>
    <w:p w:rsidR="00B00C00" w:rsidRPr="00524F28" w:rsidRDefault="00B00C00" w:rsidP="0017460E">
      <w:pPr>
        <w:pStyle w:val="Akapitzlist"/>
        <w:numPr>
          <w:ilvl w:val="0"/>
          <w:numId w:val="14"/>
        </w:numPr>
        <w:spacing w:after="120"/>
        <w:ind w:left="851"/>
        <w:jc w:val="both"/>
        <w:rPr>
          <w:rFonts w:ascii="Times New Roman" w:hAnsi="Times New Roman" w:cs="Times New Roman"/>
        </w:rPr>
      </w:pPr>
      <w:r w:rsidRPr="00524F28">
        <w:rPr>
          <w:rFonts w:ascii="Times New Roman" w:hAnsi="Times New Roman" w:cs="Times New Roman"/>
        </w:rPr>
        <w:t xml:space="preserve">wizytacje zajęć w trakcie trwania szkolenia, </w:t>
      </w:r>
    </w:p>
    <w:p w:rsidR="00B00C00" w:rsidRPr="00524F28" w:rsidRDefault="00B00C00" w:rsidP="0017460E">
      <w:pPr>
        <w:pStyle w:val="Akapitzlist"/>
        <w:numPr>
          <w:ilvl w:val="0"/>
          <w:numId w:val="14"/>
        </w:numPr>
        <w:spacing w:after="120"/>
        <w:ind w:left="851"/>
        <w:jc w:val="both"/>
        <w:rPr>
          <w:rFonts w:ascii="Times New Roman" w:hAnsi="Times New Roman" w:cs="Times New Roman"/>
        </w:rPr>
      </w:pPr>
      <w:r w:rsidRPr="00524F28">
        <w:rPr>
          <w:rFonts w:ascii="Times New Roman" w:hAnsi="Times New Roman" w:cs="Times New Roman"/>
        </w:rPr>
        <w:t xml:space="preserve">analizę wyników </w:t>
      </w:r>
      <w:r w:rsidR="00753847" w:rsidRPr="00524F28">
        <w:rPr>
          <w:rFonts w:ascii="Times New Roman" w:hAnsi="Times New Roman" w:cs="Times New Roman"/>
        </w:rPr>
        <w:t xml:space="preserve">ankiet służących do oceny szkolenia, </w:t>
      </w:r>
    </w:p>
    <w:p w:rsidR="00B00C00" w:rsidRPr="00524F28" w:rsidRDefault="00B00C00" w:rsidP="0017460E">
      <w:pPr>
        <w:pStyle w:val="Akapitzlist"/>
        <w:numPr>
          <w:ilvl w:val="0"/>
          <w:numId w:val="14"/>
        </w:numPr>
        <w:spacing w:after="120"/>
        <w:ind w:left="851"/>
        <w:jc w:val="both"/>
        <w:rPr>
          <w:rFonts w:ascii="Times New Roman" w:hAnsi="Times New Roman" w:cs="Times New Roman"/>
        </w:rPr>
      </w:pPr>
      <w:r w:rsidRPr="00524F28">
        <w:rPr>
          <w:rFonts w:ascii="Times New Roman" w:hAnsi="Times New Roman" w:cs="Times New Roman"/>
        </w:rPr>
        <w:t xml:space="preserve">analizę dokumentacji szkolenia. </w:t>
      </w:r>
    </w:p>
    <w:p w:rsidR="00A724CA" w:rsidRPr="00524F28" w:rsidRDefault="00436F4E" w:rsidP="00F337B5">
      <w:pPr>
        <w:spacing w:after="120"/>
        <w:jc w:val="both"/>
        <w:rPr>
          <w:rFonts w:ascii="Times New Roman" w:hAnsi="Times New Roman" w:cs="Times New Roman"/>
        </w:rPr>
      </w:pPr>
      <w:r w:rsidRPr="00524F28">
        <w:rPr>
          <w:rFonts w:ascii="Times New Roman" w:hAnsi="Times New Roman" w:cs="Times New Roman"/>
        </w:rPr>
        <w:t>4</w:t>
      </w:r>
      <w:r w:rsidR="000A3D6F">
        <w:rPr>
          <w:rFonts w:ascii="Times New Roman" w:hAnsi="Times New Roman" w:cs="Times New Roman"/>
        </w:rPr>
        <w:t>4</w:t>
      </w:r>
      <w:r w:rsidR="00A724CA" w:rsidRPr="00524F28">
        <w:rPr>
          <w:rFonts w:ascii="Times New Roman" w:hAnsi="Times New Roman" w:cs="Times New Roman"/>
        </w:rPr>
        <w:t xml:space="preserve">. </w:t>
      </w:r>
      <w:r w:rsidR="00B00C00" w:rsidRPr="00524F28">
        <w:rPr>
          <w:rFonts w:ascii="Times New Roman" w:hAnsi="Times New Roman" w:cs="Times New Roman"/>
        </w:rPr>
        <w:t>Karty Kandydata na szkolenie</w:t>
      </w:r>
      <w:r w:rsidR="00FA6FF5">
        <w:rPr>
          <w:rFonts w:ascii="Times New Roman" w:hAnsi="Times New Roman" w:cs="Times New Roman"/>
        </w:rPr>
        <w:t xml:space="preserve"> grupowe</w:t>
      </w:r>
      <w:r w:rsidR="00B00C00" w:rsidRPr="00524F28">
        <w:rPr>
          <w:rFonts w:ascii="Times New Roman" w:hAnsi="Times New Roman" w:cs="Times New Roman"/>
        </w:rPr>
        <w:t xml:space="preserve"> można pobrać w tutejszym Urzędzie (</w:t>
      </w:r>
      <w:r w:rsidR="00524F28" w:rsidRPr="00524F28">
        <w:rPr>
          <w:rFonts w:ascii="Times New Roman" w:hAnsi="Times New Roman" w:cs="Times New Roman"/>
          <w:i/>
          <w:u w:val="single"/>
        </w:rPr>
        <w:t>piętro I</w:t>
      </w:r>
      <w:r w:rsidR="00B00C00" w:rsidRPr="00524F28">
        <w:rPr>
          <w:rFonts w:ascii="Times New Roman" w:hAnsi="Times New Roman" w:cs="Times New Roman"/>
          <w:i/>
          <w:u w:val="single"/>
        </w:rPr>
        <w:t>I</w:t>
      </w:r>
      <w:r w:rsidR="00524F28" w:rsidRPr="00524F28">
        <w:rPr>
          <w:rFonts w:ascii="Times New Roman" w:hAnsi="Times New Roman" w:cs="Times New Roman"/>
          <w:i/>
          <w:u w:val="single"/>
        </w:rPr>
        <w:t>,</w:t>
      </w:r>
      <w:r w:rsidR="00D21152" w:rsidRPr="00524F28">
        <w:rPr>
          <w:rFonts w:ascii="Times New Roman" w:hAnsi="Times New Roman" w:cs="Times New Roman"/>
          <w:i/>
          <w:u w:val="single"/>
        </w:rPr>
        <w:t xml:space="preserve"> </w:t>
      </w:r>
      <w:r w:rsidR="00B00C00" w:rsidRPr="00524F28">
        <w:rPr>
          <w:rFonts w:ascii="Times New Roman" w:hAnsi="Times New Roman" w:cs="Times New Roman"/>
          <w:i/>
          <w:u w:val="single"/>
        </w:rPr>
        <w:t xml:space="preserve">pok. </w:t>
      </w:r>
      <w:r w:rsidR="00524F28" w:rsidRPr="00524F28">
        <w:rPr>
          <w:rFonts w:ascii="Times New Roman" w:hAnsi="Times New Roman" w:cs="Times New Roman"/>
          <w:i/>
          <w:u w:val="single"/>
        </w:rPr>
        <w:t>28</w:t>
      </w:r>
      <w:r w:rsidR="00A724CA" w:rsidRPr="00524F28">
        <w:rPr>
          <w:rFonts w:ascii="Times New Roman" w:hAnsi="Times New Roman" w:cs="Times New Roman"/>
        </w:rPr>
        <w:t>)</w:t>
      </w:r>
      <w:r w:rsidR="00FA6FF5">
        <w:rPr>
          <w:rFonts w:ascii="Times New Roman" w:hAnsi="Times New Roman" w:cs="Times New Roman"/>
        </w:rPr>
        <w:t>.</w:t>
      </w:r>
    </w:p>
    <w:p w:rsidR="00B00C00" w:rsidRPr="00524F28" w:rsidRDefault="00436F4E" w:rsidP="00F337B5">
      <w:pPr>
        <w:spacing w:after="120"/>
        <w:jc w:val="both"/>
        <w:rPr>
          <w:rFonts w:ascii="Times New Roman" w:hAnsi="Times New Roman" w:cs="Times New Roman"/>
        </w:rPr>
      </w:pPr>
      <w:r w:rsidRPr="00524F28">
        <w:rPr>
          <w:rFonts w:ascii="Times New Roman" w:hAnsi="Times New Roman" w:cs="Times New Roman"/>
        </w:rPr>
        <w:t>4</w:t>
      </w:r>
      <w:r w:rsidR="000A3D6F">
        <w:rPr>
          <w:rFonts w:ascii="Times New Roman" w:hAnsi="Times New Roman" w:cs="Times New Roman"/>
        </w:rPr>
        <w:t>5</w:t>
      </w:r>
      <w:r w:rsidR="00A724CA" w:rsidRPr="00524F28">
        <w:rPr>
          <w:rFonts w:ascii="Times New Roman" w:hAnsi="Times New Roman" w:cs="Times New Roman"/>
        </w:rPr>
        <w:t xml:space="preserve">. Niniejsze zasady stosuje się również do szkoleń grupowych realizowanych w ramach projektów dofinansowanych z Funduszy Europejskich zgodnie z zapisami tych projektów oraz przepisami prawnymi </w:t>
      </w:r>
      <w:r w:rsidR="00D21152" w:rsidRPr="00524F28">
        <w:rPr>
          <w:rFonts w:ascii="Times New Roman" w:hAnsi="Times New Roman" w:cs="Times New Roman"/>
        </w:rPr>
        <w:t>i</w:t>
      </w:r>
      <w:r w:rsidR="00A724CA" w:rsidRPr="00524F28">
        <w:rPr>
          <w:rFonts w:ascii="Times New Roman" w:hAnsi="Times New Roman" w:cs="Times New Roman"/>
        </w:rPr>
        <w:t xml:space="preserve"> wytycznymi w sprawie ich realizacji.  </w:t>
      </w:r>
      <w:r w:rsidR="00B00C00" w:rsidRPr="00524F28">
        <w:rPr>
          <w:rFonts w:ascii="Times New Roman" w:hAnsi="Times New Roman" w:cs="Times New Roman"/>
        </w:rPr>
        <w:t xml:space="preserve"> </w:t>
      </w:r>
    </w:p>
    <w:p w:rsidR="007C2879" w:rsidRDefault="007C2879" w:rsidP="00F337B5">
      <w:pPr>
        <w:spacing w:after="120"/>
        <w:jc w:val="both"/>
        <w:rPr>
          <w:rFonts w:ascii="Times New Roman" w:hAnsi="Times New Roman" w:cs="Times New Roman"/>
          <w:sz w:val="20"/>
        </w:rPr>
      </w:pPr>
    </w:p>
    <w:p w:rsidR="00436F4E" w:rsidRPr="007C2879" w:rsidRDefault="00753847" w:rsidP="00F337B5">
      <w:pPr>
        <w:spacing w:after="120"/>
        <w:jc w:val="both"/>
        <w:rPr>
          <w:rFonts w:ascii="Times New Roman" w:hAnsi="Times New Roman" w:cs="Times New Roman"/>
          <w:sz w:val="20"/>
          <w:u w:val="single"/>
        </w:rPr>
      </w:pPr>
      <w:r w:rsidRPr="007C2879">
        <w:rPr>
          <w:rFonts w:ascii="Times New Roman" w:hAnsi="Times New Roman" w:cs="Times New Roman"/>
          <w:sz w:val="20"/>
          <w:u w:val="single"/>
        </w:rPr>
        <w:t>Załączniki do zasad:</w:t>
      </w:r>
    </w:p>
    <w:p w:rsidR="00753847" w:rsidRPr="007C2879" w:rsidRDefault="00753847" w:rsidP="00F337B5">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Karta kandydata na szkolenia (jako za</w:t>
      </w:r>
      <w:r w:rsidR="00F251B2" w:rsidRPr="007C2879">
        <w:rPr>
          <w:rFonts w:ascii="Times New Roman" w:hAnsi="Times New Roman" w:cs="Times New Roman"/>
          <w:sz w:val="20"/>
        </w:rPr>
        <w:t>ł</w:t>
      </w:r>
      <w:r w:rsidRPr="007C2879">
        <w:rPr>
          <w:rFonts w:ascii="Times New Roman" w:hAnsi="Times New Roman" w:cs="Times New Roman"/>
          <w:sz w:val="20"/>
        </w:rPr>
        <w:t xml:space="preserve">ącznik nr 1 do </w:t>
      </w:r>
      <w:r w:rsidR="007C2879">
        <w:rPr>
          <w:rFonts w:ascii="Times New Roman" w:hAnsi="Times New Roman" w:cs="Times New Roman"/>
          <w:sz w:val="20"/>
        </w:rPr>
        <w:t>Z</w:t>
      </w:r>
      <w:r w:rsidRPr="007C2879">
        <w:rPr>
          <w:rFonts w:ascii="Times New Roman" w:hAnsi="Times New Roman" w:cs="Times New Roman"/>
          <w:sz w:val="20"/>
        </w:rPr>
        <w:t>asad),</w:t>
      </w:r>
    </w:p>
    <w:p w:rsidR="00753847" w:rsidRPr="007C2879" w:rsidRDefault="00753847" w:rsidP="00F337B5">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 xml:space="preserve">Karta oceny kandydata (jako załącznik nr 2 do </w:t>
      </w:r>
      <w:r w:rsidR="007C2879">
        <w:rPr>
          <w:rFonts w:ascii="Times New Roman" w:hAnsi="Times New Roman" w:cs="Times New Roman"/>
          <w:sz w:val="20"/>
        </w:rPr>
        <w:t>Z</w:t>
      </w:r>
      <w:r w:rsidRPr="007C2879">
        <w:rPr>
          <w:rFonts w:ascii="Times New Roman" w:hAnsi="Times New Roman" w:cs="Times New Roman"/>
          <w:sz w:val="20"/>
        </w:rPr>
        <w:t>asad),</w:t>
      </w:r>
    </w:p>
    <w:p w:rsidR="00753847" w:rsidRPr="007C2879" w:rsidRDefault="00753847" w:rsidP="00F337B5">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 xml:space="preserve">Skierowanie na szkolenie (jako załącznik nr 3 do </w:t>
      </w:r>
      <w:r w:rsidR="007C2879">
        <w:rPr>
          <w:rFonts w:ascii="Times New Roman" w:hAnsi="Times New Roman" w:cs="Times New Roman"/>
          <w:sz w:val="20"/>
        </w:rPr>
        <w:t>Z</w:t>
      </w:r>
      <w:r w:rsidRPr="007C2879">
        <w:rPr>
          <w:rFonts w:ascii="Times New Roman" w:hAnsi="Times New Roman" w:cs="Times New Roman"/>
          <w:sz w:val="20"/>
        </w:rPr>
        <w:t>asad)</w:t>
      </w:r>
      <w:r w:rsidR="00F36326" w:rsidRPr="007C2879">
        <w:rPr>
          <w:rFonts w:ascii="Times New Roman" w:hAnsi="Times New Roman" w:cs="Times New Roman"/>
          <w:sz w:val="20"/>
        </w:rPr>
        <w:t>,</w:t>
      </w:r>
    </w:p>
    <w:p w:rsidR="00924200" w:rsidRPr="007C2879" w:rsidRDefault="00F36326" w:rsidP="00F337B5">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 xml:space="preserve">Oświadczenie uczestnika szkolenia (jako załącznik nr 4 do </w:t>
      </w:r>
      <w:r w:rsidR="007C2879">
        <w:rPr>
          <w:rFonts w:ascii="Times New Roman" w:hAnsi="Times New Roman" w:cs="Times New Roman"/>
          <w:sz w:val="20"/>
        </w:rPr>
        <w:t>Z</w:t>
      </w:r>
      <w:r w:rsidRPr="007C2879">
        <w:rPr>
          <w:rFonts w:ascii="Times New Roman" w:hAnsi="Times New Roman" w:cs="Times New Roman"/>
          <w:sz w:val="20"/>
        </w:rPr>
        <w:t>asad)</w:t>
      </w:r>
      <w:r w:rsidR="007C2879">
        <w:rPr>
          <w:rFonts w:ascii="Times New Roman" w:hAnsi="Times New Roman" w:cs="Times New Roman"/>
          <w:sz w:val="20"/>
        </w:rPr>
        <w:t>,</w:t>
      </w:r>
    </w:p>
    <w:p w:rsidR="007C2879" w:rsidRPr="007C2879" w:rsidRDefault="007C2879" w:rsidP="007C2879">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Oświadczenie o uczestnictwie lub braku uczestnictwa w szkoleniach</w:t>
      </w:r>
      <w:r>
        <w:rPr>
          <w:rFonts w:ascii="Times New Roman" w:hAnsi="Times New Roman" w:cs="Times New Roman"/>
          <w:sz w:val="20"/>
        </w:rPr>
        <w:t xml:space="preserve"> (jako załącznik nr 5 do Zasad),</w:t>
      </w:r>
    </w:p>
    <w:p w:rsidR="007C2879" w:rsidRPr="007C2879" w:rsidRDefault="007C2879" w:rsidP="007C2879">
      <w:pPr>
        <w:pStyle w:val="Akapitzlist"/>
        <w:numPr>
          <w:ilvl w:val="0"/>
          <w:numId w:val="20"/>
        </w:numPr>
        <w:spacing w:after="120"/>
        <w:jc w:val="both"/>
        <w:rPr>
          <w:rFonts w:ascii="Times New Roman" w:hAnsi="Times New Roman" w:cs="Times New Roman"/>
          <w:sz w:val="20"/>
        </w:rPr>
      </w:pPr>
      <w:r w:rsidRPr="007C2879">
        <w:rPr>
          <w:rFonts w:ascii="Times New Roman" w:hAnsi="Times New Roman" w:cs="Times New Roman"/>
          <w:sz w:val="20"/>
        </w:rPr>
        <w:t>Oświadczenie o braku zwrotu kosztów dojazdu na szkolenie</w:t>
      </w:r>
      <w:r>
        <w:rPr>
          <w:rFonts w:ascii="Times New Roman" w:hAnsi="Times New Roman" w:cs="Times New Roman"/>
          <w:sz w:val="20"/>
        </w:rPr>
        <w:t xml:space="preserve"> (jako załącznik nr 6 do Zasad).</w:t>
      </w:r>
    </w:p>
    <w:p w:rsidR="007C2879" w:rsidRPr="00524F28" w:rsidRDefault="007C2879" w:rsidP="007C2879">
      <w:pPr>
        <w:pStyle w:val="Akapitzlist"/>
        <w:spacing w:after="120"/>
        <w:jc w:val="both"/>
        <w:rPr>
          <w:rFonts w:ascii="Times New Roman" w:hAnsi="Times New Roman" w:cs="Times New Roman"/>
        </w:rPr>
      </w:pPr>
    </w:p>
    <w:sectPr w:rsidR="007C2879" w:rsidRPr="00524F28" w:rsidSect="007C2879">
      <w:headerReference w:type="even" r:id="rId8"/>
      <w:headerReference w:type="default" r:id="rId9"/>
      <w:footerReference w:type="even" r:id="rId10"/>
      <w:footerReference w:type="default" r:id="rId11"/>
      <w:headerReference w:type="first" r:id="rId12"/>
      <w:footerReference w:type="first" r:id="rId13"/>
      <w:pgSz w:w="11906" w:h="16838"/>
      <w:pgMar w:top="993" w:right="1417" w:bottom="851" w:left="1417" w:header="284" w:footer="4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86" w:rsidRDefault="00C83A86" w:rsidP="00A11EE1">
      <w:pPr>
        <w:spacing w:after="0" w:line="240" w:lineRule="auto"/>
      </w:pPr>
      <w:r>
        <w:separator/>
      </w:r>
    </w:p>
  </w:endnote>
  <w:endnote w:type="continuationSeparator" w:id="0">
    <w:p w:rsidR="00C83A86" w:rsidRDefault="00C83A86" w:rsidP="00A1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39" w:rsidRDefault="00715E3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556343"/>
      <w:docPartObj>
        <w:docPartGallery w:val="Page Numbers (Bottom of Page)"/>
        <w:docPartUnique/>
      </w:docPartObj>
    </w:sdtPr>
    <w:sdtContent>
      <w:p w:rsidR="008C3FAC" w:rsidRDefault="001A2781">
        <w:pPr>
          <w:pStyle w:val="Stopka"/>
          <w:jc w:val="right"/>
        </w:pPr>
        <w:r>
          <w:fldChar w:fldCharType="begin"/>
        </w:r>
        <w:r w:rsidR="008C3FAC">
          <w:instrText xml:space="preserve"> PAGE   \* MERGEFORMAT </w:instrText>
        </w:r>
        <w:r>
          <w:fldChar w:fldCharType="separate"/>
        </w:r>
        <w:r w:rsidR="00715E39">
          <w:rPr>
            <w:noProof/>
          </w:rPr>
          <w:t>1</w:t>
        </w:r>
        <w:r>
          <w:fldChar w:fldCharType="end"/>
        </w:r>
      </w:p>
    </w:sdtContent>
  </w:sdt>
  <w:p w:rsidR="00436F4E" w:rsidRDefault="00436F4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39" w:rsidRDefault="00715E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86" w:rsidRDefault="00C83A86" w:rsidP="00A11EE1">
      <w:pPr>
        <w:spacing w:after="0" w:line="240" w:lineRule="auto"/>
      </w:pPr>
      <w:r>
        <w:separator/>
      </w:r>
    </w:p>
  </w:footnote>
  <w:footnote w:type="continuationSeparator" w:id="0">
    <w:p w:rsidR="00C83A86" w:rsidRDefault="00C83A86" w:rsidP="00A11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39" w:rsidRDefault="00715E3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AC" w:rsidRPr="00715E39" w:rsidRDefault="008C3FAC" w:rsidP="00715E3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39" w:rsidRDefault="00715E3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F1D"/>
    <w:multiLevelType w:val="hybridMultilevel"/>
    <w:tmpl w:val="66EAB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8D637C"/>
    <w:multiLevelType w:val="hybridMultilevel"/>
    <w:tmpl w:val="1ADE1C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8714244"/>
    <w:multiLevelType w:val="hybridMultilevel"/>
    <w:tmpl w:val="EAA8C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85E3D"/>
    <w:multiLevelType w:val="hybridMultilevel"/>
    <w:tmpl w:val="E6BA2E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A61140E"/>
    <w:multiLevelType w:val="hybridMultilevel"/>
    <w:tmpl w:val="247C2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A9B38AA"/>
    <w:multiLevelType w:val="hybridMultilevel"/>
    <w:tmpl w:val="0D282F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087ABD"/>
    <w:multiLevelType w:val="hybridMultilevel"/>
    <w:tmpl w:val="DD9C3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53771F"/>
    <w:multiLevelType w:val="hybridMultilevel"/>
    <w:tmpl w:val="929264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61A4CB9"/>
    <w:multiLevelType w:val="hybridMultilevel"/>
    <w:tmpl w:val="11DEF8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292578"/>
    <w:multiLevelType w:val="hybridMultilevel"/>
    <w:tmpl w:val="98B03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6FA319F"/>
    <w:multiLevelType w:val="hybridMultilevel"/>
    <w:tmpl w:val="5254D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C637C9"/>
    <w:multiLevelType w:val="hybridMultilevel"/>
    <w:tmpl w:val="77C0816C"/>
    <w:lvl w:ilvl="0" w:tplc="2562A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414268"/>
    <w:multiLevelType w:val="hybridMultilevel"/>
    <w:tmpl w:val="C458F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2204BA"/>
    <w:multiLevelType w:val="hybridMultilevel"/>
    <w:tmpl w:val="07C6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4529D6"/>
    <w:multiLevelType w:val="hybridMultilevel"/>
    <w:tmpl w:val="33D6E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6603ED8"/>
    <w:multiLevelType w:val="hybridMultilevel"/>
    <w:tmpl w:val="4D3442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BA56E92"/>
    <w:multiLevelType w:val="hybridMultilevel"/>
    <w:tmpl w:val="2EFCF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35F46DE"/>
    <w:multiLevelType w:val="hybridMultilevel"/>
    <w:tmpl w:val="9244D2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59B04BA"/>
    <w:multiLevelType w:val="hybridMultilevel"/>
    <w:tmpl w:val="2292C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5E3F01"/>
    <w:multiLevelType w:val="hybridMultilevel"/>
    <w:tmpl w:val="A6D600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15"/>
  </w:num>
  <w:num w:numId="5">
    <w:abstractNumId w:val="14"/>
  </w:num>
  <w:num w:numId="6">
    <w:abstractNumId w:val="13"/>
  </w:num>
  <w:num w:numId="7">
    <w:abstractNumId w:val="16"/>
  </w:num>
  <w:num w:numId="8">
    <w:abstractNumId w:val="3"/>
  </w:num>
  <w:num w:numId="9">
    <w:abstractNumId w:val="17"/>
  </w:num>
  <w:num w:numId="10">
    <w:abstractNumId w:val="1"/>
  </w:num>
  <w:num w:numId="11">
    <w:abstractNumId w:val="19"/>
  </w:num>
  <w:num w:numId="12">
    <w:abstractNumId w:val="6"/>
  </w:num>
  <w:num w:numId="13">
    <w:abstractNumId w:val="4"/>
  </w:num>
  <w:num w:numId="14">
    <w:abstractNumId w:val="9"/>
  </w:num>
  <w:num w:numId="15">
    <w:abstractNumId w:val="5"/>
  </w:num>
  <w:num w:numId="16">
    <w:abstractNumId w:val="12"/>
  </w:num>
  <w:num w:numId="17">
    <w:abstractNumId w:val="0"/>
  </w:num>
  <w:num w:numId="18">
    <w:abstractNumId w:val="10"/>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00C00"/>
    <w:rsid w:val="00014414"/>
    <w:rsid w:val="0002123D"/>
    <w:rsid w:val="0003480A"/>
    <w:rsid w:val="0005247E"/>
    <w:rsid w:val="00062720"/>
    <w:rsid w:val="000A2FBC"/>
    <w:rsid w:val="000A3D6F"/>
    <w:rsid w:val="000B5036"/>
    <w:rsid w:val="0017460E"/>
    <w:rsid w:val="001861DC"/>
    <w:rsid w:val="001A2781"/>
    <w:rsid w:val="001A5BA2"/>
    <w:rsid w:val="001B3AB2"/>
    <w:rsid w:val="00200978"/>
    <w:rsid w:val="0024531B"/>
    <w:rsid w:val="002B457C"/>
    <w:rsid w:val="003A4E52"/>
    <w:rsid w:val="003F3E4F"/>
    <w:rsid w:val="00436F4E"/>
    <w:rsid w:val="00440166"/>
    <w:rsid w:val="00446F8B"/>
    <w:rsid w:val="004C59BD"/>
    <w:rsid w:val="004D5D71"/>
    <w:rsid w:val="004F7BAF"/>
    <w:rsid w:val="005051DA"/>
    <w:rsid w:val="005224F5"/>
    <w:rsid w:val="00524F28"/>
    <w:rsid w:val="005253F5"/>
    <w:rsid w:val="00541499"/>
    <w:rsid w:val="005E3E95"/>
    <w:rsid w:val="0062145E"/>
    <w:rsid w:val="00664E89"/>
    <w:rsid w:val="006D5F6B"/>
    <w:rsid w:val="00715E39"/>
    <w:rsid w:val="00753847"/>
    <w:rsid w:val="007C2879"/>
    <w:rsid w:val="007F1F8A"/>
    <w:rsid w:val="0081047C"/>
    <w:rsid w:val="00826571"/>
    <w:rsid w:val="00896957"/>
    <w:rsid w:val="008C3FAC"/>
    <w:rsid w:val="008C7C9E"/>
    <w:rsid w:val="008D2BF9"/>
    <w:rsid w:val="00924200"/>
    <w:rsid w:val="00931579"/>
    <w:rsid w:val="00946E7B"/>
    <w:rsid w:val="00970696"/>
    <w:rsid w:val="009825CF"/>
    <w:rsid w:val="00A11EE1"/>
    <w:rsid w:val="00A2011D"/>
    <w:rsid w:val="00A724CA"/>
    <w:rsid w:val="00AC1BB5"/>
    <w:rsid w:val="00B00C00"/>
    <w:rsid w:val="00B4601B"/>
    <w:rsid w:val="00B94B65"/>
    <w:rsid w:val="00BB3A33"/>
    <w:rsid w:val="00BF4F71"/>
    <w:rsid w:val="00C06ACF"/>
    <w:rsid w:val="00C34E19"/>
    <w:rsid w:val="00C627A3"/>
    <w:rsid w:val="00C83A86"/>
    <w:rsid w:val="00CE1CA2"/>
    <w:rsid w:val="00D00257"/>
    <w:rsid w:val="00D11FD4"/>
    <w:rsid w:val="00D21152"/>
    <w:rsid w:val="00D64B33"/>
    <w:rsid w:val="00D872DA"/>
    <w:rsid w:val="00D90468"/>
    <w:rsid w:val="00DB1649"/>
    <w:rsid w:val="00DE77C8"/>
    <w:rsid w:val="00E22161"/>
    <w:rsid w:val="00EB62A4"/>
    <w:rsid w:val="00F251B2"/>
    <w:rsid w:val="00F25205"/>
    <w:rsid w:val="00F337B5"/>
    <w:rsid w:val="00F3509D"/>
    <w:rsid w:val="00F36326"/>
    <w:rsid w:val="00F37ED6"/>
    <w:rsid w:val="00F56812"/>
    <w:rsid w:val="00F63A41"/>
    <w:rsid w:val="00F64A20"/>
    <w:rsid w:val="00FA3DD7"/>
    <w:rsid w:val="00FA6F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2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09D"/>
    <w:pPr>
      <w:ind w:left="720"/>
      <w:contextualSpacing/>
    </w:pPr>
  </w:style>
  <w:style w:type="paragraph" w:customStyle="1" w:styleId="Default">
    <w:name w:val="Default"/>
    <w:rsid w:val="002B457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11E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EE1"/>
  </w:style>
  <w:style w:type="paragraph" w:styleId="Stopka">
    <w:name w:val="footer"/>
    <w:basedOn w:val="Normalny"/>
    <w:link w:val="StopkaZnak"/>
    <w:uiPriority w:val="99"/>
    <w:unhideWhenUsed/>
    <w:rsid w:val="00A11E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EE1"/>
  </w:style>
  <w:style w:type="paragraph" w:styleId="Tekstdymka">
    <w:name w:val="Balloon Text"/>
    <w:basedOn w:val="Normalny"/>
    <w:link w:val="TekstdymkaZnak"/>
    <w:uiPriority w:val="99"/>
    <w:semiHidden/>
    <w:unhideWhenUsed/>
    <w:rsid w:val="00D872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2DA"/>
    <w:rPr>
      <w:rFonts w:ascii="Tahoma" w:hAnsi="Tahoma" w:cs="Tahoma"/>
      <w:sz w:val="16"/>
      <w:szCs w:val="16"/>
    </w:rPr>
  </w:style>
  <w:style w:type="paragraph" w:styleId="Poprawka">
    <w:name w:val="Revision"/>
    <w:hidden/>
    <w:uiPriority w:val="99"/>
    <w:semiHidden/>
    <w:rsid w:val="008C3F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8BFD-2D54-44A8-9521-ED3CCE2C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13037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HPElaS</dc:creator>
  <cp:lastModifiedBy>Szkolenia2</cp:lastModifiedBy>
  <cp:revision>2</cp:revision>
  <cp:lastPrinted>2021-02-08T11:05:00Z</cp:lastPrinted>
  <dcterms:created xsi:type="dcterms:W3CDTF">2021-03-08T09:40:00Z</dcterms:created>
  <dcterms:modified xsi:type="dcterms:W3CDTF">2021-03-08T09:40:00Z</dcterms:modified>
</cp:coreProperties>
</file>