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B" w:rsidRPr="008E73AB" w:rsidRDefault="0015783C" w:rsidP="008E7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..………….……………………………………..</w:t>
      </w: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Nazwa pracodawcy</w:t>
      </w:r>
    </w:p>
    <w:p w:rsidR="008E73AB" w:rsidRPr="008E73AB" w:rsidRDefault="008E73AB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….……………………………………………….</w:t>
      </w:r>
      <w:bookmarkStart w:id="0" w:name="_GoBack"/>
      <w:bookmarkEnd w:id="0"/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Adres siedziby</w:t>
      </w:r>
    </w:p>
    <w:p w:rsidR="0015783C" w:rsidRPr="008E73AB" w:rsidRDefault="0015783C" w:rsidP="008E73AB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4"/>
        </w:rPr>
      </w:pP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</w:p>
    <w:p w:rsidR="00C1019D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Miejsce prowadzenia działalności</w:t>
      </w: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2F6354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C1019D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C1019D" w:rsidRDefault="002F635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ministra ds. pracy</w:t>
      </w:r>
    </w:p>
    <w:p w:rsidR="00F42F75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9D" w:rsidRPr="008E73AB" w:rsidRDefault="00C1019D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15783C" w:rsidRPr="005F0A4F" w:rsidRDefault="0015783C" w:rsidP="005F0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12187" w:rsidRPr="005F0A4F" w:rsidRDefault="0015783C" w:rsidP="00C10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Pr="008E73AB">
        <w:rPr>
          <w:rFonts w:ascii="Times New Roman" w:hAnsi="Times New Roman" w:cs="Times New Roman"/>
          <w:sz w:val="24"/>
          <w:szCs w:val="24"/>
        </w:rPr>
        <w:t>Oświadczam, że</w:t>
      </w:r>
      <w:r w:rsidR="002D45D0" w:rsidRPr="008E73AB">
        <w:rPr>
          <w:rFonts w:ascii="Times New Roman" w:hAnsi="Times New Roman" w:cs="Times New Roman"/>
          <w:sz w:val="24"/>
          <w:szCs w:val="24"/>
        </w:rPr>
        <w:t xml:space="preserve"> </w:t>
      </w:r>
      <w:r w:rsidR="001A276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1A276E" w:rsidRPr="008E73AB">
        <w:rPr>
          <w:rFonts w:ascii="Times New Roman" w:hAnsi="Times New Roman" w:cs="Times New Roman"/>
          <w:sz w:val="24"/>
          <w:szCs w:val="24"/>
        </w:rPr>
        <w:t xml:space="preserve">z </w:t>
      </w:r>
      <w:r w:rsidR="001A276E" w:rsidRPr="008E73AB">
        <w:rPr>
          <w:rFonts w:ascii="Times New Roman" w:hAnsi="Times New Roman" w:cs="Times New Roman"/>
          <w:b/>
          <w:sz w:val="24"/>
          <w:szCs w:val="24"/>
        </w:rPr>
        <w:t>nałożonymi ograniczeniami, nakazami i zakazami w zakresie prowadzonej dział</w:t>
      </w:r>
      <w:r w:rsidR="001A276E">
        <w:rPr>
          <w:rFonts w:ascii="Times New Roman" w:hAnsi="Times New Roman" w:cs="Times New Roman"/>
          <w:b/>
          <w:sz w:val="24"/>
          <w:szCs w:val="24"/>
        </w:rPr>
        <w:t xml:space="preserve">alności gospodarczej </w:t>
      </w:r>
      <w:r w:rsidR="001A276E">
        <w:rPr>
          <w:rFonts w:ascii="Times New Roman" w:hAnsi="Times New Roman" w:cs="Times New Roman"/>
          <w:sz w:val="24"/>
          <w:szCs w:val="24"/>
        </w:rPr>
        <w:t>spowodowanymi</w:t>
      </w:r>
      <w:r w:rsidR="001A276E" w:rsidRPr="008E73AB">
        <w:rPr>
          <w:rFonts w:ascii="Times New Roman" w:hAnsi="Times New Roman" w:cs="Times New Roman"/>
          <w:sz w:val="24"/>
          <w:szCs w:val="24"/>
        </w:rPr>
        <w:t xml:space="preserve"> </w:t>
      </w:r>
      <w:r w:rsidR="001A276E" w:rsidRPr="008E73AB">
        <w:rPr>
          <w:rFonts w:ascii="Times New Roman" w:hAnsi="Times New Roman" w:cs="Times New Roman"/>
          <w:b/>
          <w:sz w:val="24"/>
          <w:szCs w:val="24"/>
        </w:rPr>
        <w:t>wystąpieniem stanu zagrożenia epidemicznego lub stanu epidemii</w:t>
      </w:r>
      <w:r w:rsidR="005F0A4F">
        <w:rPr>
          <w:rFonts w:ascii="Times New Roman" w:hAnsi="Times New Roman" w:cs="Times New Roman"/>
          <w:sz w:val="24"/>
          <w:szCs w:val="24"/>
        </w:rPr>
        <w:t xml:space="preserve"> określonymi</w:t>
      </w:r>
      <w:r w:rsidR="001A276E" w:rsidRPr="008E73AB">
        <w:rPr>
          <w:rFonts w:ascii="Times New Roman" w:hAnsi="Times New Roman" w:cs="Times New Roman"/>
          <w:sz w:val="24"/>
          <w:szCs w:val="24"/>
        </w:rPr>
        <w:t xml:space="preserve"> w przepisach ustawy z dnia 5 grudnia 2008r. o zapobieganiu oraz zwalczaniu zakażeń i chorób zakaźnych u ludzi </w:t>
      </w:r>
      <w:r w:rsidR="001A276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A276E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1A276E">
        <w:rPr>
          <w:rFonts w:ascii="Times New Roman" w:hAnsi="Times New Roman" w:cs="Times New Roman"/>
          <w:i/>
          <w:sz w:val="24"/>
          <w:szCs w:val="24"/>
        </w:rPr>
        <w:t xml:space="preserve">. z 2020r. poz. 1845 </w:t>
      </w:r>
      <w:r w:rsidR="001A276E" w:rsidRPr="008E73AB">
        <w:rPr>
          <w:rFonts w:ascii="Times New Roman" w:hAnsi="Times New Roman" w:cs="Times New Roman"/>
          <w:i/>
          <w:sz w:val="24"/>
          <w:szCs w:val="24"/>
        </w:rPr>
        <w:t>i 2112)</w:t>
      </w:r>
      <w:r w:rsidR="001A276E" w:rsidRPr="008E73AB">
        <w:rPr>
          <w:rFonts w:ascii="Times New Roman" w:hAnsi="Times New Roman" w:cs="Times New Roman"/>
          <w:sz w:val="24"/>
          <w:szCs w:val="24"/>
        </w:rPr>
        <w:t xml:space="preserve"> </w:t>
      </w:r>
      <w:r w:rsidR="001A276E" w:rsidRPr="005F0A4F">
        <w:rPr>
          <w:rFonts w:ascii="Times New Roman" w:hAnsi="Times New Roman" w:cs="Times New Roman"/>
          <w:b/>
          <w:sz w:val="24"/>
          <w:szCs w:val="24"/>
        </w:rPr>
        <w:t xml:space="preserve">wydanych na podstawie </w:t>
      </w:r>
      <w:r w:rsidR="001A276E" w:rsidRPr="005F0A4F">
        <w:rPr>
          <w:rFonts w:ascii="Times New Roman" w:hAnsi="Times New Roman" w:cs="Times New Roman"/>
          <w:sz w:val="24"/>
          <w:szCs w:val="24"/>
        </w:rPr>
        <w:t>(</w:t>
      </w:r>
      <w:r w:rsidR="001A276E" w:rsidRPr="005F0A4F">
        <w:rPr>
          <w:rFonts w:ascii="Times New Roman" w:hAnsi="Times New Roman" w:cs="Times New Roman"/>
          <w:b/>
          <w:i/>
          <w:sz w:val="24"/>
          <w:szCs w:val="24"/>
        </w:rPr>
        <w:t xml:space="preserve">odpowiednie </w:t>
      </w:r>
      <w:r w:rsidR="005F0A4F" w:rsidRPr="005F0A4F">
        <w:rPr>
          <w:rFonts w:ascii="Times New Roman" w:hAnsi="Times New Roman" w:cs="Times New Roman"/>
          <w:b/>
          <w:i/>
          <w:sz w:val="24"/>
          <w:szCs w:val="24"/>
        </w:rPr>
        <w:t>zaznaczyć</w:t>
      </w:r>
      <w:r w:rsidR="001A276E" w:rsidRPr="005F0A4F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8E73AB" w:rsidRPr="008E73AB" w:rsidRDefault="005F0A4F" w:rsidP="00C101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0A4F">
        <w:rPr>
          <w:rFonts w:ascii="Times New Roman" w:hAnsi="Times New Roman" w:cs="Times New Roman"/>
          <w:b/>
          <w:sz w:val="44"/>
          <w:szCs w:val="24"/>
        </w:rPr>
        <w:sym w:font="Symbol" w:char="F09E"/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b/>
          <w:szCs w:val="24"/>
        </w:rPr>
        <w:t>Art.46a.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W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przypadku wystąpienia stanu epidemii lub stanu zagrożenia epidemicznego o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charakterze i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w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rozmiarach przekraczających możliwości działania właściwych organów administracji rządowej i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organów jednostek samorządu terytorialnego, Rada Ministrów może  określić,  w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drodze rozporządzenia,  na  podstawie  danych  przekazanych  przez ministra właściwego do spraw zdrowia, ministra właściwego do spraw wewnętrznych, ministra właściwego do spraw administracji publicznej, Głównego Inspektora Sanitarnego oraz wojewodów:</w:t>
      </w:r>
    </w:p>
    <w:p w:rsidR="008E73AB" w:rsidRPr="008E73AB" w:rsidRDefault="00812187" w:rsidP="008E73A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1)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zagrożony obszar wraz ze wskazaniem rodzaju strefy, na którym wystąpił stan epidemii lub stan zagrożenia epidemicznego,</w:t>
      </w:r>
    </w:p>
    <w:p w:rsidR="008E73AB" w:rsidRPr="008E73AB" w:rsidRDefault="00812187" w:rsidP="005F0A4F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2)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rodzaj stosowanych rozwiązań –w zakresie określonym w art.46b –mając na względzie zakres  stosowanych  rozwiązań  oraz  uwzględniając  bieżące  możliwości  budżetu państwa oraz budżetów jednostek samorządu terytorialnego.</w:t>
      </w:r>
    </w:p>
    <w:p w:rsidR="008E73AB" w:rsidRPr="008E73AB" w:rsidRDefault="005F0A4F" w:rsidP="008E73A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0A4F">
        <w:rPr>
          <w:rFonts w:ascii="Times New Roman" w:hAnsi="Times New Roman" w:cs="Times New Roman"/>
          <w:b/>
          <w:sz w:val="44"/>
          <w:szCs w:val="24"/>
        </w:rPr>
        <w:sym w:font="Symbol" w:char="F09E"/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b/>
          <w:szCs w:val="24"/>
        </w:rPr>
        <w:t>Art.46b.</w:t>
      </w:r>
      <w:r w:rsidR="00812187" w:rsidRPr="008E73AB">
        <w:rPr>
          <w:rFonts w:ascii="Times New Roman" w:hAnsi="Times New Roman" w:cs="Times New Roman"/>
          <w:szCs w:val="24"/>
        </w:rPr>
        <w:t>Wrozporządzeniu, o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="00812187" w:rsidRPr="008E73AB">
        <w:rPr>
          <w:rFonts w:ascii="Times New Roman" w:hAnsi="Times New Roman" w:cs="Times New Roman"/>
          <w:szCs w:val="24"/>
        </w:rPr>
        <w:t>którym mowa wart.46a, można ustanowić: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1)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ograniczenia, obowiązki i nakazy, o których mowa w art.46 ust.4;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2)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czasowe ograniczenie określonych zakresów działalności przedsiębiorców;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3)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czasową reglamentację zaopatrzenia w określonego rodzaju artykuły;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4)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obowiązek  poddania  się  badaniom  lekarskim  oraz  stosowaniu  innych  środków profilaktycznych i zabiegów przez osoby chore i podejrzane o zachorowanie;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5)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obowiązek poddania się kwarantannie;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6)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miejsce kwarantanny;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7)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(uchylony)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8)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czasowe  ograniczenie  korzystania  z  lokali  lub  terenów  oraz  obowiązek  ich zabezpieczenia;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9)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nakaz ewakuacji w ustalonym czasie z określonych miejsc, terenów i obiektów;</w:t>
      </w:r>
    </w:p>
    <w:p w:rsidR="008E73AB" w:rsidRPr="008E73AB" w:rsidRDefault="00812187" w:rsidP="008E73AB">
      <w:pPr>
        <w:spacing w:after="0" w:line="240" w:lineRule="auto"/>
        <w:ind w:left="709"/>
        <w:jc w:val="both"/>
        <w:rPr>
          <w:sz w:val="18"/>
        </w:rPr>
      </w:pPr>
      <w:r w:rsidRPr="008E73AB">
        <w:rPr>
          <w:rFonts w:ascii="Times New Roman" w:hAnsi="Times New Roman" w:cs="Times New Roman"/>
          <w:szCs w:val="24"/>
        </w:rPr>
        <w:t>10)</w:t>
      </w:r>
      <w:r w:rsidR="008E73AB" w:rsidRPr="008E73AB">
        <w:rPr>
          <w:rFonts w:ascii="Times New Roman" w:hAnsi="Times New Roman" w:cs="Times New Roman"/>
          <w:szCs w:val="24"/>
        </w:rPr>
        <w:t xml:space="preserve"> </w:t>
      </w:r>
      <w:r w:rsidRPr="008E73AB">
        <w:rPr>
          <w:rFonts w:ascii="Times New Roman" w:hAnsi="Times New Roman" w:cs="Times New Roman"/>
          <w:szCs w:val="24"/>
        </w:rPr>
        <w:t>nakaz  lub  zakaz  przebywania  w  określonych  miejscach  i  obiektach  oraz  na określonych obszarach;</w:t>
      </w:r>
      <w:r w:rsidR="008E73AB" w:rsidRPr="008E73AB">
        <w:rPr>
          <w:sz w:val="18"/>
        </w:rPr>
        <w:t xml:space="preserve"> </w:t>
      </w:r>
    </w:p>
    <w:p w:rsidR="008E73AB" w:rsidRPr="008E73AB" w:rsidRDefault="008E73AB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 xml:space="preserve">11) zakaz opuszczania strefy zero przez osoby chore i podejrzane o zachorowanie; </w:t>
      </w:r>
    </w:p>
    <w:p w:rsidR="008E73AB" w:rsidRPr="008E73AB" w:rsidRDefault="008E73AB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12) nakaz określonego sposobu przemieszczania się.</w:t>
      </w:r>
    </w:p>
    <w:p w:rsidR="00C1019D" w:rsidRDefault="008E73AB" w:rsidP="008E73AB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E73AB">
        <w:rPr>
          <w:rFonts w:ascii="Times New Roman" w:hAnsi="Times New Roman" w:cs="Times New Roman"/>
          <w:szCs w:val="24"/>
        </w:rPr>
        <w:t>bądź wynikające z obostrzeń nałożonych przez władze samorządowe.</w:t>
      </w:r>
    </w:p>
    <w:p w:rsidR="005F0A4F" w:rsidRPr="008E73AB" w:rsidRDefault="005F0A4F" w:rsidP="005F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konieczne jest nabycie nowych umiejętności czy kwalifikacji w związku z rozszerzeniem/przekwalifikowaniem obszaru działalności firmy.</w:t>
      </w:r>
    </w:p>
    <w:p w:rsid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sectPr w:rsidR="0015783C" w:rsidRPr="00B832E4" w:rsidSect="008E73AB">
      <w:headerReference w:type="default" r:id="rId8"/>
      <w:pgSz w:w="11906" w:h="16838"/>
      <w:pgMar w:top="426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D9" w:rsidRDefault="00D204D9" w:rsidP="00763FA4">
      <w:pPr>
        <w:spacing w:after="0" w:line="240" w:lineRule="auto"/>
      </w:pPr>
      <w:r>
        <w:separator/>
      </w:r>
    </w:p>
  </w:endnote>
  <w:endnote w:type="continuationSeparator" w:id="0">
    <w:p w:rsidR="00D204D9" w:rsidRDefault="00D204D9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D9" w:rsidRDefault="00D204D9" w:rsidP="00763FA4">
      <w:pPr>
        <w:spacing w:after="0" w:line="240" w:lineRule="auto"/>
      </w:pPr>
      <w:r>
        <w:separator/>
      </w:r>
    </w:p>
  </w:footnote>
  <w:footnote w:type="continuationSeparator" w:id="0">
    <w:p w:rsidR="00D204D9" w:rsidRDefault="00D204D9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3A" w:rsidRDefault="009E733A" w:rsidP="00763FA4">
    <w:pPr>
      <w:pStyle w:val="Nagwek"/>
      <w:jc w:val="right"/>
      <w:rPr>
        <w:rFonts w:ascii="Times New Roman" w:hAnsi="Times New Roman" w:cs="Times New Roman"/>
        <w:sz w:val="20"/>
      </w:rPr>
    </w:pPr>
  </w:p>
  <w:p w:rsidR="00763FA4" w:rsidRPr="009222AE" w:rsidRDefault="00F42F75" w:rsidP="00763FA4">
    <w:pPr>
      <w:pStyle w:val="Nagwek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sz w:val="20"/>
      </w:rPr>
      <w:t xml:space="preserve"> </w:t>
    </w:r>
    <w:r>
      <w:t xml:space="preserve"> </w:t>
    </w:r>
    <w:r w:rsidR="00763FA4" w:rsidRPr="009222AE">
      <w:rPr>
        <w:rFonts w:ascii="Times New Roman" w:hAnsi="Times New Roman" w:cs="Times New Roman"/>
        <w:sz w:val="24"/>
        <w:u w:val="single"/>
      </w:rPr>
      <w:t xml:space="preserve">Załącznik </w:t>
    </w:r>
    <w:r w:rsidRPr="009222AE">
      <w:rPr>
        <w:rFonts w:ascii="Times New Roman" w:hAnsi="Times New Roman" w:cs="Times New Roman"/>
        <w:sz w:val="24"/>
        <w:u w:val="single"/>
      </w:rPr>
      <w:t xml:space="preserve">nr </w:t>
    </w:r>
    <w:r w:rsidR="009222AE" w:rsidRPr="009222AE">
      <w:rPr>
        <w:rFonts w:ascii="Times New Roman" w:hAnsi="Times New Roman" w:cs="Times New Roman"/>
        <w:sz w:val="24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D4EC5"/>
    <w:rsid w:val="000F7A2E"/>
    <w:rsid w:val="001251C1"/>
    <w:rsid w:val="0015783C"/>
    <w:rsid w:val="001A276E"/>
    <w:rsid w:val="002D45D0"/>
    <w:rsid w:val="002E3E9C"/>
    <w:rsid w:val="002F6354"/>
    <w:rsid w:val="003059DF"/>
    <w:rsid w:val="00306226"/>
    <w:rsid w:val="003921B1"/>
    <w:rsid w:val="003B4983"/>
    <w:rsid w:val="003E4E69"/>
    <w:rsid w:val="003F235E"/>
    <w:rsid w:val="004B7FDB"/>
    <w:rsid w:val="00511E76"/>
    <w:rsid w:val="005D7D1B"/>
    <w:rsid w:val="005F0A4F"/>
    <w:rsid w:val="00603594"/>
    <w:rsid w:val="00620B61"/>
    <w:rsid w:val="006558D4"/>
    <w:rsid w:val="0067502D"/>
    <w:rsid w:val="00763FA4"/>
    <w:rsid w:val="00764A6B"/>
    <w:rsid w:val="00774680"/>
    <w:rsid w:val="007749BB"/>
    <w:rsid w:val="007E763F"/>
    <w:rsid w:val="007F117D"/>
    <w:rsid w:val="00812187"/>
    <w:rsid w:val="008777D9"/>
    <w:rsid w:val="008E73AB"/>
    <w:rsid w:val="0091616A"/>
    <w:rsid w:val="009222AE"/>
    <w:rsid w:val="00973DC7"/>
    <w:rsid w:val="009E733A"/>
    <w:rsid w:val="00A0770B"/>
    <w:rsid w:val="00A16121"/>
    <w:rsid w:val="00A2429C"/>
    <w:rsid w:val="00A32571"/>
    <w:rsid w:val="00A66C48"/>
    <w:rsid w:val="00A862F9"/>
    <w:rsid w:val="00AB0377"/>
    <w:rsid w:val="00AC53AE"/>
    <w:rsid w:val="00B832E4"/>
    <w:rsid w:val="00C1019D"/>
    <w:rsid w:val="00C14E64"/>
    <w:rsid w:val="00D204D9"/>
    <w:rsid w:val="00D3388F"/>
    <w:rsid w:val="00D54BC0"/>
    <w:rsid w:val="00D821D4"/>
    <w:rsid w:val="00DA0854"/>
    <w:rsid w:val="00EA0B8C"/>
    <w:rsid w:val="00EF5A45"/>
    <w:rsid w:val="00EF61E1"/>
    <w:rsid w:val="00F2479B"/>
    <w:rsid w:val="00F36E67"/>
    <w:rsid w:val="00F37B92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2FF2-53F1-414C-8204-452EB81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2021-01-12T08:20:00Z</cp:lastPrinted>
  <dcterms:created xsi:type="dcterms:W3CDTF">2021-01-15T12:45:00Z</dcterms:created>
  <dcterms:modified xsi:type="dcterms:W3CDTF">2021-01-15T12:45:00Z</dcterms:modified>
</cp:coreProperties>
</file>