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A" w:rsidRPr="005D42EB" w:rsidRDefault="00034340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>ZASADY</w:t>
      </w:r>
      <w:r w:rsidR="00DB1999" w:rsidRPr="005D42EB">
        <w:rPr>
          <w:rFonts w:eastAsia="Times New Roman" w:cstheme="minorHAnsi"/>
          <w:b/>
          <w:sz w:val="24"/>
          <w:szCs w:val="24"/>
          <w:lang w:eastAsia="pl-PL"/>
        </w:rPr>
        <w:t xml:space="preserve"> PRZYZNAWANIA PRACODAWCY ŚRODKÓW </w:t>
      </w:r>
    </w:p>
    <w:p w:rsidR="00C81C0A" w:rsidRPr="005D42EB" w:rsidRDefault="00DB1999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 xml:space="preserve">Z KRAJOWEGO FUNDUSZU SZKOLENIOWEGO </w:t>
      </w:r>
    </w:p>
    <w:p w:rsidR="00DB1999" w:rsidRPr="005D42EB" w:rsidRDefault="00DB1999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>W POWIATOWYM URZĘDZIE PRACY W GOSTYNINI</w:t>
      </w:r>
      <w:r w:rsidR="00034340" w:rsidRPr="005D42EB">
        <w:rPr>
          <w:rFonts w:eastAsia="Times New Roman" w:cstheme="minorHAnsi"/>
          <w:b/>
          <w:sz w:val="24"/>
          <w:szCs w:val="24"/>
          <w:lang w:eastAsia="pl-PL"/>
        </w:rPr>
        <w:t>E</w:t>
      </w:r>
    </w:p>
    <w:p w:rsidR="00034340" w:rsidRPr="005D42EB" w:rsidRDefault="00034340" w:rsidP="006E731C">
      <w:pPr>
        <w:spacing w:after="120" w:line="240" w:lineRule="auto"/>
        <w:jc w:val="center"/>
        <w:rPr>
          <w:rFonts w:cstheme="minorHAnsi"/>
          <w:b/>
        </w:rPr>
      </w:pPr>
    </w:p>
    <w:p w:rsidR="00DB1999" w:rsidRPr="005D42EB" w:rsidRDefault="00034340" w:rsidP="00034340">
      <w:pPr>
        <w:jc w:val="both"/>
        <w:rPr>
          <w:rFonts w:cstheme="minorHAnsi"/>
          <w:szCs w:val="18"/>
        </w:rPr>
      </w:pPr>
      <w:r w:rsidRPr="005D42EB">
        <w:rPr>
          <w:rFonts w:cstheme="minorHAnsi"/>
          <w:szCs w:val="18"/>
        </w:rPr>
        <w:t>Środki z Krajowego Funduszu Szkoleniowego przyznawane są na zasadach określonych</w:t>
      </w:r>
      <w:r w:rsidRPr="005D42EB">
        <w:rPr>
          <w:rFonts w:cstheme="minorHAnsi"/>
          <w:i/>
          <w:szCs w:val="18"/>
        </w:rPr>
        <w:t xml:space="preserve"> </w:t>
      </w:r>
      <w:r w:rsidRPr="005D42EB">
        <w:rPr>
          <w:rFonts w:cstheme="minorHAnsi"/>
          <w:szCs w:val="18"/>
        </w:rPr>
        <w:t>w art. 69a i 69b</w:t>
      </w:r>
      <w:r w:rsidRPr="005D42EB">
        <w:rPr>
          <w:rFonts w:cstheme="minorHAnsi"/>
          <w:i/>
          <w:szCs w:val="18"/>
        </w:rPr>
        <w:t xml:space="preserve"> </w:t>
      </w:r>
      <w:r w:rsidRPr="005D42EB">
        <w:rPr>
          <w:rFonts w:cstheme="minorHAnsi"/>
          <w:szCs w:val="18"/>
        </w:rPr>
        <w:t xml:space="preserve">ustawy z dnia 20 kwietnia 2004 r. o promocji zatrudnienia i instytucjach rynku pracy </w:t>
      </w:r>
      <w:r w:rsidR="00605659" w:rsidRPr="005D42EB">
        <w:rPr>
          <w:rFonts w:cstheme="minorHAnsi"/>
          <w:i/>
          <w:szCs w:val="18"/>
        </w:rPr>
        <w:t>(</w:t>
      </w:r>
      <w:proofErr w:type="spellStart"/>
      <w:r w:rsidR="000A0970" w:rsidRPr="005D42EB">
        <w:rPr>
          <w:rFonts w:cstheme="minorHAnsi"/>
          <w:i/>
          <w:szCs w:val="18"/>
        </w:rPr>
        <w:t>t.j</w:t>
      </w:r>
      <w:proofErr w:type="spellEnd"/>
      <w:r w:rsidR="000A0970" w:rsidRPr="005D42EB">
        <w:rPr>
          <w:rFonts w:cstheme="minorHAnsi"/>
          <w:i/>
          <w:szCs w:val="18"/>
        </w:rPr>
        <w:t>. Dz. U. z 202</w:t>
      </w:r>
      <w:r w:rsidR="00F737C3">
        <w:rPr>
          <w:rFonts w:cstheme="minorHAnsi"/>
          <w:i/>
          <w:szCs w:val="18"/>
        </w:rPr>
        <w:t>3</w:t>
      </w:r>
      <w:r w:rsidR="00605659" w:rsidRPr="005D42EB">
        <w:rPr>
          <w:rFonts w:cstheme="minorHAnsi"/>
          <w:i/>
          <w:szCs w:val="18"/>
        </w:rPr>
        <w:t> r. poz.</w:t>
      </w:r>
      <w:r w:rsidR="000A0970" w:rsidRPr="005D42EB">
        <w:rPr>
          <w:rFonts w:cstheme="minorHAnsi"/>
          <w:i/>
          <w:szCs w:val="18"/>
        </w:rPr>
        <w:t xml:space="preserve"> </w:t>
      </w:r>
      <w:r w:rsidR="00F737C3">
        <w:rPr>
          <w:rFonts w:cstheme="minorHAnsi"/>
          <w:i/>
          <w:szCs w:val="18"/>
        </w:rPr>
        <w:t>735</w:t>
      </w:r>
      <w:r w:rsidR="008F182F">
        <w:rPr>
          <w:rFonts w:cstheme="minorHAnsi"/>
          <w:i/>
          <w:szCs w:val="18"/>
        </w:rPr>
        <w:t xml:space="preserve"> </w:t>
      </w:r>
      <w:r w:rsidR="001B11CD" w:rsidRPr="005D42EB">
        <w:rPr>
          <w:rFonts w:cstheme="minorHAnsi"/>
          <w:i/>
          <w:szCs w:val="18"/>
        </w:rPr>
        <w:t>ze zm.</w:t>
      </w:r>
      <w:r w:rsidRPr="005D42EB">
        <w:rPr>
          <w:rFonts w:cstheme="minorHAnsi"/>
          <w:i/>
          <w:szCs w:val="18"/>
        </w:rPr>
        <w:t>),</w:t>
      </w:r>
      <w:r w:rsidRPr="005D42EB">
        <w:rPr>
          <w:rFonts w:cstheme="minorHAnsi"/>
          <w:szCs w:val="18"/>
        </w:rPr>
        <w:t xml:space="preserve"> Rozporządzeniu Ministra Pracy i Polityki Społecznej z dnia 14 maja 2014r. w sprawie przyznania środków z Krajowego Funduszu Szkoleniowego </w:t>
      </w:r>
      <w:r w:rsidRPr="005D42EB">
        <w:rPr>
          <w:rFonts w:cstheme="minorHAnsi"/>
          <w:i/>
          <w:szCs w:val="18"/>
        </w:rPr>
        <w:t>(</w:t>
      </w:r>
      <w:proofErr w:type="spellStart"/>
      <w:r w:rsidR="00D87039" w:rsidRPr="005D42EB">
        <w:rPr>
          <w:rFonts w:cstheme="minorHAnsi"/>
          <w:i/>
          <w:szCs w:val="18"/>
        </w:rPr>
        <w:t>t.j</w:t>
      </w:r>
      <w:proofErr w:type="spellEnd"/>
      <w:r w:rsidR="00D87039" w:rsidRPr="005D42EB">
        <w:rPr>
          <w:rFonts w:cstheme="minorHAnsi"/>
          <w:i/>
          <w:szCs w:val="18"/>
        </w:rPr>
        <w:t xml:space="preserve">. </w:t>
      </w:r>
      <w:r w:rsidR="00555B7C" w:rsidRPr="005D42EB">
        <w:rPr>
          <w:rFonts w:cstheme="minorHAnsi"/>
          <w:i/>
          <w:szCs w:val="18"/>
        </w:rPr>
        <w:t>Dz. U. z 2018 r. poz. 117</w:t>
      </w:r>
      <w:r w:rsidRPr="005D42EB">
        <w:rPr>
          <w:rFonts w:cstheme="minorHAnsi"/>
          <w:i/>
          <w:szCs w:val="18"/>
        </w:rPr>
        <w:t>)</w:t>
      </w:r>
      <w:r w:rsidRPr="005D42EB">
        <w:rPr>
          <w:rFonts w:cstheme="minorHAnsi"/>
          <w:szCs w:val="18"/>
        </w:rPr>
        <w:t xml:space="preserve"> oraz poniższych zasad.</w:t>
      </w:r>
    </w:p>
    <w:p w:rsidR="00034340" w:rsidRPr="005D42EB" w:rsidRDefault="00034340" w:rsidP="00034340">
      <w:pPr>
        <w:jc w:val="both"/>
        <w:rPr>
          <w:rFonts w:cstheme="minorHAnsi"/>
          <w:sz w:val="20"/>
          <w:szCs w:val="18"/>
        </w:rPr>
      </w:pPr>
    </w:p>
    <w:p w:rsidR="00082C17" w:rsidRPr="005D42EB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>Każdy punkt wniosku powinien być wypełniony w sposób czytelny. Nie należy modyfikować i usuwać elementów wniosku.</w:t>
      </w:r>
      <w:r w:rsidRPr="005D42EB">
        <w:rPr>
          <w:rFonts w:cstheme="minorHAnsi"/>
        </w:rPr>
        <w:t xml:space="preserve"> Ewentualne dodatkowe informacje należy sporządzić jako odrębne załączniki do wniosku.</w:t>
      </w:r>
    </w:p>
    <w:p w:rsidR="00034340" w:rsidRPr="005D42EB" w:rsidRDefault="00034340" w:rsidP="00034340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 xml:space="preserve">Pracodawca składa wniosek </w:t>
      </w:r>
      <w:r w:rsidR="000A0970" w:rsidRPr="005D42EB">
        <w:rPr>
          <w:rFonts w:cstheme="minorHAnsi"/>
          <w:b/>
          <w:u w:val="single"/>
        </w:rPr>
        <w:t>w wyznaczonym terminie naboru</w:t>
      </w:r>
      <w:r w:rsidR="000A0970" w:rsidRPr="005D42EB">
        <w:rPr>
          <w:rFonts w:cstheme="minorHAnsi"/>
          <w:b/>
        </w:rPr>
        <w:t xml:space="preserve"> </w:t>
      </w:r>
      <w:r w:rsidRPr="005D42EB">
        <w:rPr>
          <w:rFonts w:cstheme="minorHAnsi"/>
          <w:b/>
        </w:rPr>
        <w:t>w Powiatowym Urzędzie Pracy właściwym ze względu na siedzibę Pracodawcy lub miejsce prowadzenia działalności</w:t>
      </w:r>
      <w:r w:rsidR="007442FA" w:rsidRPr="005D42EB">
        <w:rPr>
          <w:rFonts w:cstheme="minorHAnsi"/>
          <w:b/>
        </w:rPr>
        <w:t xml:space="preserve">. Wzór wniosku </w:t>
      </w:r>
      <w:r w:rsidRPr="005D42EB">
        <w:rPr>
          <w:rFonts w:cstheme="minorHAnsi"/>
          <w:b/>
        </w:rPr>
        <w:t>stanowi załącznik nr 1 do niniejszych zasad.</w:t>
      </w:r>
      <w:r w:rsidR="000A0970" w:rsidRPr="005D42EB">
        <w:rPr>
          <w:rFonts w:cstheme="minorHAnsi"/>
          <w:b/>
        </w:rPr>
        <w:t xml:space="preserve"> Wnioski można składać w formie papierowej jak również elektronicznie za pomocą elektronicznej skrzynki nadawczej (</w:t>
      </w:r>
      <w:proofErr w:type="spellStart"/>
      <w:r w:rsidR="000A0970" w:rsidRPr="005D42EB">
        <w:rPr>
          <w:rFonts w:cstheme="minorHAnsi"/>
          <w:b/>
        </w:rPr>
        <w:t>ePUAP</w:t>
      </w:r>
      <w:proofErr w:type="spellEnd"/>
      <w:r w:rsidR="000A0970" w:rsidRPr="005D42EB">
        <w:rPr>
          <w:rFonts w:cstheme="minorHAnsi"/>
          <w:b/>
        </w:rPr>
        <w:t xml:space="preserve">). </w:t>
      </w:r>
    </w:p>
    <w:p w:rsidR="00082C17" w:rsidRPr="005D42EB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Powiatowy Urząd Pracy może przyznać środki KFS na sfinansowanie kosztów kształcenia ustawicznego pracowników i pracodawcy nie więcej niż  300% przeciętnego wynagrodzenia w danym roku na jednego uczestnika, przy czym dofinansowanie środków KFS może wynieść:</w:t>
      </w:r>
    </w:p>
    <w:p w:rsidR="00C81C0A" w:rsidRPr="005D42EB" w:rsidRDefault="00C81C0A" w:rsidP="0099550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D42EB">
        <w:rPr>
          <w:rFonts w:cstheme="minorHAnsi"/>
          <w:b/>
          <w:bCs/>
        </w:rPr>
        <w:t>80% kosztów</w:t>
      </w:r>
      <w:r w:rsidRPr="005D42EB">
        <w:rPr>
          <w:rFonts w:cstheme="minorHAnsi"/>
        </w:rPr>
        <w:t xml:space="preserve"> kształcenia ustawicznego (pozostałe 20% pracodawca pokryje z własnych środków),</w:t>
      </w:r>
    </w:p>
    <w:p w:rsidR="00C81C0A" w:rsidRPr="005D42EB" w:rsidRDefault="00C81C0A" w:rsidP="0099550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D42EB">
        <w:rPr>
          <w:rFonts w:cstheme="minorHAnsi"/>
          <w:b/>
          <w:bCs/>
        </w:rPr>
        <w:t>100% kosztów</w:t>
      </w:r>
      <w:r w:rsidRPr="005D42EB">
        <w:rPr>
          <w:rFonts w:cstheme="minorHAnsi"/>
        </w:rPr>
        <w:t xml:space="preserve"> kształcenia ustawicznego, jeżeli pracodawca należy do grupy mikroprzedsiębiorstw.</w:t>
      </w:r>
    </w:p>
    <w:p w:rsidR="00C81C0A" w:rsidRPr="005D42EB" w:rsidRDefault="0099550D" w:rsidP="0099550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5D42EB">
        <w:rPr>
          <w:rFonts w:cstheme="minorHAnsi"/>
        </w:rPr>
        <w:t>W</w:t>
      </w:r>
      <w:r w:rsidR="00C81C0A" w:rsidRPr="005D42EB">
        <w:rPr>
          <w:rFonts w:cstheme="minorHAnsi"/>
        </w:rPr>
        <w:t>kład własny nie może pochodzić ze środków pracownika</w:t>
      </w:r>
      <w:r w:rsidRPr="005D42EB">
        <w:rPr>
          <w:rFonts w:cstheme="minorHAnsi"/>
        </w:rPr>
        <w:t xml:space="preserve">; </w:t>
      </w:r>
      <w:r w:rsidR="00C81C0A" w:rsidRPr="005D42EB">
        <w:rPr>
          <w:rFonts w:cstheme="minorHAnsi"/>
        </w:rPr>
        <w:t>wkładem własnym nie może być koszt udostępnienia przez pracodawcę organizatorowi kształcenia Sali, pomieszczeń, sprzętu</w:t>
      </w:r>
      <w:r w:rsidRPr="005D42EB">
        <w:rPr>
          <w:rFonts w:cstheme="minorHAnsi"/>
        </w:rPr>
        <w:t xml:space="preserve">; </w:t>
      </w:r>
      <w:r w:rsidR="00C81C0A" w:rsidRPr="005D42EB">
        <w:rPr>
          <w:rFonts w:cstheme="minorHAnsi"/>
        </w:rPr>
        <w:t>wkładem własnym nie może być podatek VAT od realizowanego kształcenia ustawicznego.</w:t>
      </w:r>
    </w:p>
    <w:p w:rsidR="00082C17" w:rsidRPr="005D42EB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  <w:bCs/>
        </w:rPr>
        <w:t xml:space="preserve">Uprawnieni do korzystania ze środków </w:t>
      </w:r>
      <w:r w:rsidR="00082C17" w:rsidRPr="005D42EB">
        <w:rPr>
          <w:rFonts w:cstheme="minorHAnsi"/>
          <w:b/>
          <w:bCs/>
        </w:rPr>
        <w:t>KFS</w:t>
      </w:r>
      <w:r w:rsidRPr="005D42EB">
        <w:rPr>
          <w:rFonts w:cstheme="minorHAnsi"/>
          <w:b/>
          <w:bCs/>
        </w:rPr>
        <w:t xml:space="preserve"> są </w:t>
      </w:r>
      <w:r w:rsidR="00082C17" w:rsidRPr="005D42EB">
        <w:rPr>
          <w:rFonts w:cstheme="minorHAnsi"/>
          <w:b/>
        </w:rPr>
        <w:t xml:space="preserve">wszyscy Pracodawcy, w rozumieniu przepisów ustawy z dnia 20 kwietnia 2004 r. o promocji zatrudnienia i instytucjach rynku pracy </w:t>
      </w:r>
      <w:r w:rsidR="00082C17" w:rsidRPr="005D42EB">
        <w:rPr>
          <w:rFonts w:cstheme="minorHAnsi"/>
        </w:rPr>
        <w:t>(</w:t>
      </w:r>
      <w:r w:rsidR="00034340" w:rsidRPr="005D42EB">
        <w:rPr>
          <w:rFonts w:cstheme="minorHAnsi"/>
        </w:rPr>
        <w:t>zwan</w:t>
      </w:r>
      <w:r w:rsidR="007442FA" w:rsidRPr="005D42EB">
        <w:rPr>
          <w:rFonts w:cstheme="minorHAnsi"/>
        </w:rPr>
        <w:t>ej</w:t>
      </w:r>
      <w:r w:rsidR="00034340" w:rsidRPr="005D42EB">
        <w:rPr>
          <w:rFonts w:cstheme="minorHAnsi"/>
        </w:rPr>
        <w:t xml:space="preserve"> dalej </w:t>
      </w:r>
      <w:r w:rsidR="007442FA" w:rsidRPr="005D42EB">
        <w:rPr>
          <w:rFonts w:cstheme="minorHAnsi"/>
        </w:rPr>
        <w:t>U</w:t>
      </w:r>
      <w:r w:rsidR="00034340" w:rsidRPr="005D42EB">
        <w:rPr>
          <w:rFonts w:cstheme="minorHAnsi"/>
        </w:rPr>
        <w:t>stawą</w:t>
      </w:r>
      <w:r w:rsidR="00082C17" w:rsidRPr="005D42EB">
        <w:rPr>
          <w:rFonts w:cstheme="minorHAnsi"/>
        </w:rPr>
        <w:t>), którzy zamierzają inwestować w podnoszenie swoich własnych kompetencji lub kompetencji osób pracujących w firmie</w:t>
      </w:r>
      <w:r w:rsidRPr="005D42EB">
        <w:rPr>
          <w:rFonts w:cstheme="minorHAnsi"/>
        </w:rPr>
        <w:t>.</w:t>
      </w:r>
    </w:p>
    <w:p w:rsidR="00082C17" w:rsidRPr="005D42EB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Z</w:t>
      </w:r>
      <w:r w:rsidR="00082C17" w:rsidRPr="005D42EB">
        <w:rPr>
          <w:rFonts w:cstheme="minorHAnsi"/>
        </w:rPr>
        <w:t>godnie z zawartą w art. 2 ust. 1 pkt 25</w:t>
      </w:r>
      <w:r w:rsidRPr="005D42EB">
        <w:rPr>
          <w:rFonts w:cstheme="minorHAnsi"/>
        </w:rPr>
        <w:t xml:space="preserve"> </w:t>
      </w:r>
      <w:r w:rsidR="007442FA" w:rsidRPr="005D42EB">
        <w:rPr>
          <w:rFonts w:cstheme="minorHAnsi"/>
        </w:rPr>
        <w:t>U</w:t>
      </w:r>
      <w:r w:rsidR="00082C17" w:rsidRPr="005D42EB">
        <w:rPr>
          <w:rFonts w:cstheme="minorHAnsi"/>
        </w:rPr>
        <w:t>stawy</w:t>
      </w:r>
      <w:r w:rsidR="007442FA" w:rsidRPr="005D42EB">
        <w:rPr>
          <w:rFonts w:cstheme="minorHAnsi"/>
        </w:rPr>
        <w:t>,</w:t>
      </w:r>
      <w:r w:rsidR="00082C17" w:rsidRPr="005D42EB">
        <w:rPr>
          <w:rFonts w:cstheme="minorHAnsi"/>
        </w:rPr>
        <w:t xml:space="preserve"> Pracodawca to jednostka organizacyjna, choćby nie posiadała osobowości prawnej, a także osoba fizyczna, </w:t>
      </w:r>
      <w:r w:rsidR="00082C17" w:rsidRPr="005D42EB">
        <w:rPr>
          <w:rFonts w:cstheme="minorHAnsi"/>
          <w:b/>
        </w:rPr>
        <w:t>jeżeli zatrudnia co najmniej jednego pracownika</w:t>
      </w:r>
      <w:r w:rsidR="00082C17" w:rsidRPr="005D42EB">
        <w:rPr>
          <w:rFonts w:cstheme="minorHAnsi"/>
        </w:rPr>
        <w:t xml:space="preserve"> (UWAGA! osoba prowadząca działalność gospodarczą niezatrudniająca żadnego pracownika </w:t>
      </w:r>
      <w:r w:rsidR="00082C17" w:rsidRPr="005D42EB">
        <w:rPr>
          <w:rFonts w:cstheme="minorHAnsi"/>
          <w:u w:val="single"/>
        </w:rPr>
        <w:t>nie jest Pracodawcą</w:t>
      </w:r>
      <w:r w:rsidR="00082C17" w:rsidRPr="005D42EB">
        <w:rPr>
          <w:rFonts w:cstheme="minorHAnsi"/>
        </w:rPr>
        <w:t>).</w:t>
      </w:r>
    </w:p>
    <w:p w:rsidR="00082C17" w:rsidRPr="005D42EB" w:rsidRDefault="00082C17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 xml:space="preserve">Ze środków KFS </w:t>
      </w:r>
      <w:r w:rsidRPr="005D42EB">
        <w:rPr>
          <w:rFonts w:cstheme="minorHAnsi"/>
          <w:b/>
          <w:bCs/>
        </w:rPr>
        <w:t>nie</w:t>
      </w:r>
      <w:r w:rsidRPr="005D42EB">
        <w:rPr>
          <w:rFonts w:cstheme="minorHAnsi"/>
        </w:rPr>
        <w:t xml:space="preserve"> </w:t>
      </w:r>
      <w:r w:rsidRPr="005D42EB">
        <w:rPr>
          <w:rFonts w:cstheme="minorHAnsi"/>
          <w:b/>
          <w:bCs/>
        </w:rPr>
        <w:t>może/nie mogą</w:t>
      </w:r>
      <w:r w:rsidRPr="005D42EB">
        <w:rPr>
          <w:rFonts w:cstheme="minorHAnsi"/>
        </w:rPr>
        <w:t xml:space="preserve"> skorzystać: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Pracownik przebywający na urlopie macierzyńskim / ojcowskim / wychowawczym.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Osoba prowadząca działalność gospodarczą nie zatrudniająca pracownika na podstawie umowy o pracę.</w:t>
      </w:r>
    </w:p>
    <w:p w:rsidR="006E731C" w:rsidRPr="005D42EB" w:rsidRDefault="00E12BBD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Członek </w:t>
      </w:r>
      <w:r w:rsidR="006E731C" w:rsidRPr="005D42EB">
        <w:rPr>
          <w:rFonts w:cstheme="minorHAnsi"/>
        </w:rPr>
        <w:t>Zarządu Sp. z o.o.- chyba, że może potwierdzić istnienie stosunku pracy (jest zatrudniony na umowę o pracę w spółce).</w:t>
      </w:r>
      <w:bookmarkStart w:id="0" w:name="_GoBack"/>
      <w:bookmarkEnd w:id="0"/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Pracodawca, który zamierza realizować samodzielnie kształcenie ustawiczne dla swoich pracowników.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Kadry publicznych służb zatrudnienia, tzn. pracownicy PUP i WUP.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Lekarze, lekarze dentyści, pielęgniarki i położne </w:t>
      </w:r>
      <w:r w:rsidR="00034340" w:rsidRPr="005D42EB">
        <w:rPr>
          <w:rFonts w:cstheme="minorHAnsi"/>
        </w:rPr>
        <w:t>w zakresie</w:t>
      </w:r>
      <w:r w:rsidRPr="005D42EB">
        <w:rPr>
          <w:rFonts w:cstheme="minorHAnsi"/>
        </w:rPr>
        <w:t xml:space="preserve"> dofinansowani</w:t>
      </w:r>
      <w:r w:rsidR="00034340" w:rsidRPr="005D42EB">
        <w:rPr>
          <w:rFonts w:cstheme="minorHAnsi"/>
        </w:rPr>
        <w:t>a</w:t>
      </w:r>
      <w:r w:rsidRPr="005D42EB">
        <w:rPr>
          <w:rFonts w:cstheme="minorHAnsi"/>
        </w:rPr>
        <w:t xml:space="preserve"> kosztów specjalizacji i staży podyplomowych.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lastRenderedPageBreak/>
        <w:t>Osoby pełniące funkcje zarządcze w zakonach, np. przeor, przełożona, ksieni.</w:t>
      </w:r>
    </w:p>
    <w:p w:rsidR="006E731C" w:rsidRPr="005D42EB" w:rsidRDefault="006E731C" w:rsidP="009955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</w:rPr>
      </w:pPr>
      <w:r w:rsidRPr="005D42EB">
        <w:rPr>
          <w:rFonts w:cstheme="minorHAnsi"/>
        </w:rPr>
        <w:t>Osoby zatrudnione na podstawie umów cywilnoprawnych</w:t>
      </w:r>
    </w:p>
    <w:p w:rsidR="006E731C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  <w:bCs/>
        </w:rPr>
        <w:t>Sposób rozpatrzenia wniosku: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Starosta rozpatruje wnioski wraz z wymaganymi załącznikami,  złożone w terminie określonym w ogłoszeniu o naborze;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 przypadku gdy wniosek jest wypełniony nieprawidłowo, starosta wyznacza pracodawcy termin nie krótszy niż 7 dni i nie dłuższy niż 14 dni do jego poprawienia;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wniosek pozostawia się bez rozpatrzenia, o czym informuje się pracodawcę na piśmie, w przypadku  niepoprawienia wniosku we wskazanym terminie lub niedołączenia wymaganych załączników;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u w:val="single"/>
        </w:rPr>
      </w:pPr>
      <w:r w:rsidRPr="005D42EB">
        <w:rPr>
          <w:rFonts w:cstheme="minorHAnsi"/>
          <w:b/>
        </w:rPr>
        <w:t xml:space="preserve">wnioski nie są rozpatrywane w trybie decyzji administracyjnej, stąd </w:t>
      </w:r>
      <w:r w:rsidRPr="005D42EB">
        <w:rPr>
          <w:rFonts w:cstheme="minorHAnsi"/>
          <w:b/>
          <w:u w:val="single"/>
        </w:rPr>
        <w:t>nie podlegają procedurze odwoławczej;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przypadku negatywnego rozpatrzenia wniosku Powiatowy Urząd Pracy uzasadnia odmowę;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przypadku pozytywnego rozpatrzenia wniosku Powiatowy Urząd Pracy zawiera z pracodawcą umowę o finansowanie działań obejmujących kształcenie ustawiczne pracowników i/lub pracodawcy;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Umowa może być zawarta tylko na działania wymienione w art. 69a ust. 2 pkt 1ustawy, które jeszcze się nie rozpoczęły;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82C17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P</w:t>
      </w:r>
      <w:r w:rsidR="00082C17" w:rsidRPr="005D42EB">
        <w:rPr>
          <w:rFonts w:cstheme="minorHAnsi"/>
        </w:rPr>
        <w:t>rzy rozpatrywaniu wniosku starosta uwzględnia: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zgodność dofinansowywanych działań z ustalonymi priorytetami wydatkowania środków KFS na dany rok;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 xml:space="preserve"> zgodność kompetencji nabywanych przez uczestników kształcenia ustawicznego z potrzebami lokalnego lub regionalnego rynku pracy;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koszty usługi kształcenia ustawicznego wskazane</w:t>
      </w:r>
      <w:r w:rsidR="007442FA" w:rsidRPr="005D42EB">
        <w:rPr>
          <w:rFonts w:cstheme="minorHAnsi"/>
        </w:rPr>
        <w:t>go</w:t>
      </w:r>
      <w:r w:rsidRPr="005D42EB">
        <w:rPr>
          <w:rFonts w:cstheme="minorHAnsi"/>
        </w:rPr>
        <w:t xml:space="preserve"> do sfinansowania ze środków KFS w porównaniu z kosztami  podobnych usług dostępnych na rynku;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posiadanie przez realizatora usługi kształcenia ustawicznego finansowanej ze środków KFS certyfikatów jakości  oferowanych usług kształcenia ustawicznego;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w przypadku kursów - posiadanie przez realizatora usługi kształcenia ustawicznego dokumentu, na podstawie  którego prowadzi on pozaszkolne formy kształcenia ustawicznego;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 xml:space="preserve"> plany dotyczące dalszego zatrudnienia osób, które będą objęte kształceniem ustawicznym finansowanym ze  środków KFS;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możliwość sfinansowania ze środków KFS działań określonych we wniosku, z uwzględnieniem limitów, o   których mowa w art. 109 ust. 2k i 2m ustawy</w:t>
      </w:r>
      <w:r w:rsidR="00034340" w:rsidRPr="005D42EB">
        <w:rPr>
          <w:rFonts w:cstheme="minorHAnsi"/>
        </w:rPr>
        <w:t>;</w:t>
      </w:r>
    </w:p>
    <w:p w:rsidR="00034340" w:rsidRPr="005D42EB" w:rsidRDefault="00034340" w:rsidP="00034340">
      <w:pPr>
        <w:spacing w:after="0"/>
        <w:ind w:left="709"/>
        <w:jc w:val="both"/>
        <w:rPr>
          <w:rFonts w:cstheme="minorHAnsi"/>
        </w:rPr>
      </w:pPr>
      <w:r w:rsidRPr="005D42EB">
        <w:rPr>
          <w:rFonts w:cstheme="minorHAnsi"/>
        </w:rPr>
        <w:t>oraz dodatkowe kryteria tj. wielkość pracodawcy i dotychczasowe korzystanie ze środków Krajowego Funduszu Szkoleniowego.</w:t>
      </w:r>
    </w:p>
    <w:p w:rsidR="00034340" w:rsidRPr="005D42EB" w:rsidRDefault="00034340" w:rsidP="00034340">
      <w:pPr>
        <w:spacing w:after="0"/>
        <w:ind w:left="284"/>
        <w:jc w:val="both"/>
        <w:rPr>
          <w:rFonts w:cstheme="minorHAnsi"/>
        </w:rPr>
      </w:pPr>
      <w:r w:rsidRPr="005D42EB">
        <w:rPr>
          <w:rFonts w:cstheme="minorHAnsi"/>
        </w:rPr>
        <w:t>Ocena wniosku odbywa się w oparciu o kartę oceny wniosku w sprawie dofinansowania kształcenia ustawicznego pracowników i pracodawcy z Krajowego Funduszu Szkoleniowego, która stanowi załącznik nr 2 do niniejszych zasad.</w:t>
      </w:r>
    </w:p>
    <w:p w:rsidR="00082C17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 xml:space="preserve">Podstawowe zasady wydatkowania środków </w:t>
      </w:r>
      <w:r w:rsidR="00082C17" w:rsidRPr="005D42EB">
        <w:rPr>
          <w:rFonts w:cstheme="minorHAnsi"/>
          <w:b/>
        </w:rPr>
        <w:t>KFS</w:t>
      </w:r>
      <w:r w:rsidRPr="005D42EB">
        <w:rPr>
          <w:rFonts w:cstheme="minorHAnsi"/>
          <w:b/>
        </w:rPr>
        <w:t>: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u w:val="single"/>
        </w:rPr>
      </w:pPr>
      <w:r w:rsidRPr="005D42EB">
        <w:rPr>
          <w:rFonts w:cstheme="minorHAnsi"/>
        </w:rPr>
        <w:t xml:space="preserve">Środki KFS </w:t>
      </w:r>
      <w:r w:rsidRPr="005D42EB">
        <w:rPr>
          <w:rFonts w:cstheme="minorHAnsi"/>
          <w:u w:val="single"/>
        </w:rPr>
        <w:t>muszą zostać wydatkowane w danym roku budżetowym, w którym została podpisana umowa z pracodawcą.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5D42EB">
        <w:rPr>
          <w:rFonts w:cstheme="minorHAnsi"/>
        </w:rPr>
        <w:t xml:space="preserve">Pracodawca powinien udokumentować poniesione koszty </w:t>
      </w:r>
      <w:r w:rsidRPr="005D42EB">
        <w:rPr>
          <w:rFonts w:cstheme="minorHAnsi"/>
          <w:b/>
        </w:rPr>
        <w:t>dokumentami księgowymi</w:t>
      </w:r>
      <w:r w:rsidRPr="005D42EB">
        <w:rPr>
          <w:rFonts w:cstheme="minorHAnsi"/>
        </w:rPr>
        <w:t xml:space="preserve">, takimi jak faktura czy rachunek. Dokumenty księgowe powinny być odpowiednio opisane, aby widoczny był związek wydatku z udzielonym wsparciem, np. z odbytym kursem. </w:t>
      </w:r>
      <w:r w:rsidRPr="005D42EB">
        <w:rPr>
          <w:rFonts w:cstheme="minorHAnsi"/>
        </w:rPr>
        <w:lastRenderedPageBreak/>
        <w:t>Przedstawione przez pracodawcę dokumenty powinny bezpośrednio wskazywać na zakupione usługi na rynku.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  <w:b/>
        </w:rPr>
        <w:t>Wszelkie wydatki na kształcenie ustawiczne poniesione przez pracodawcę przed złożeniem wniosku i zawarciem umowy nie będą uwzględniane przy rozliczeniach.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Wybór zewnętrznej  instytucji prowadzącej kształcenie ustawiczne dofinansowane ze środków KFS pozostawia się do decyzji pracodawcy. Zakłada się, że pracodawca będzie racjonalnie inwestował środki przeznaczone na kształcenie ustawiczne. </w:t>
      </w:r>
      <w:r w:rsidRPr="005D42EB">
        <w:rPr>
          <w:rFonts w:cstheme="minorHAnsi"/>
          <w:b/>
        </w:rPr>
        <w:t>Powiatowy Urząd Pracy kierując się zasadą racjonalnego wydatkowania środków publicznych zastrzega sobie prawo weryfikacji celowości zastosowanego wsparcia, biorąc pod uwagę rodzaj i zakres zaplanowanego do realizacji kształcenia ustawicznego, uwzględniając specyfikę i charakter prowadzonej działalności oraz uwzględniając ceny rynkowe na kształcenie o podobnym zakresie i formie</w:t>
      </w:r>
      <w:r w:rsidRPr="005D42EB">
        <w:rPr>
          <w:rFonts w:cstheme="minorHAnsi"/>
        </w:rPr>
        <w:t>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Pracodawca </w:t>
      </w:r>
      <w:r w:rsidRPr="005D42EB">
        <w:rPr>
          <w:rFonts w:cstheme="minorHAnsi"/>
          <w:b/>
        </w:rPr>
        <w:t>zobowiązany będzie do zawarcia z pracownikiem</w:t>
      </w:r>
      <w:r w:rsidRPr="005D42EB">
        <w:rPr>
          <w:rFonts w:cstheme="minorHAnsi"/>
        </w:rPr>
        <w:t xml:space="preserve">, któremu zostaną sfinansowane koszty kształcenia ustawicznego </w:t>
      </w:r>
      <w:r w:rsidRPr="005D42EB">
        <w:rPr>
          <w:rFonts w:cstheme="minorHAnsi"/>
          <w:b/>
        </w:rPr>
        <w:t>umowy określającej prawa i obowiązki stron</w:t>
      </w:r>
      <w:r w:rsidRPr="005D42EB">
        <w:rPr>
          <w:rFonts w:cstheme="minorHAnsi"/>
        </w:rPr>
        <w:t xml:space="preserve">, w tym zobowiązanie pracownika do zwrotu kosztów kształcenia, w przypadku nieukończenia kształcenia ustawicznego </w:t>
      </w:r>
      <w:r w:rsidR="0099550D" w:rsidRPr="005D42EB">
        <w:rPr>
          <w:rFonts w:cstheme="minorHAnsi"/>
        </w:rPr>
        <w:t>z</w:t>
      </w:r>
      <w:r w:rsidRPr="005D42EB">
        <w:rPr>
          <w:rFonts w:cstheme="minorHAnsi"/>
        </w:rPr>
        <w:t xml:space="preserve"> powodu rozwiązania </w:t>
      </w:r>
      <w:r w:rsidRPr="005D42EB">
        <w:rPr>
          <w:rFonts w:cstheme="minorHAnsi"/>
          <w:b/>
          <w:u w:val="single"/>
        </w:rPr>
        <w:t>przez niego</w:t>
      </w:r>
      <w:r w:rsidRPr="005D42EB">
        <w:rPr>
          <w:rFonts w:cstheme="minorHAnsi"/>
        </w:rPr>
        <w:t xml:space="preserve"> umowy o pracę lub rozwiązania </w:t>
      </w:r>
      <w:r w:rsidR="0099550D" w:rsidRPr="005D42EB">
        <w:rPr>
          <w:rFonts w:cstheme="minorHAnsi"/>
        </w:rPr>
        <w:br/>
      </w:r>
      <w:r w:rsidRPr="005D42EB">
        <w:rPr>
          <w:rFonts w:cstheme="minorHAnsi"/>
          <w:b/>
          <w:u w:val="single"/>
        </w:rPr>
        <w:t xml:space="preserve">z nim </w:t>
      </w:r>
      <w:r w:rsidRPr="005D42EB">
        <w:rPr>
          <w:rFonts w:cstheme="minorHAnsi"/>
        </w:rPr>
        <w:t>umowy o pracę na podstawie art. 52 ustawy z dnia 26 czerwca 1974r. - Kodeks pracy.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Pracodawca </w:t>
      </w:r>
      <w:r w:rsidRPr="005D42EB">
        <w:rPr>
          <w:rFonts w:cstheme="minorHAnsi"/>
          <w:b/>
          <w:bCs/>
        </w:rPr>
        <w:t>zwraca</w:t>
      </w:r>
      <w:r w:rsidRPr="005D42EB">
        <w:rPr>
          <w:rFonts w:cstheme="minorHAnsi"/>
        </w:rPr>
        <w:t xml:space="preserve"> do Powiatowego Urzędu Pracy środki KFS wydane na kształcenie ustawiczne osób uprawnionych, </w:t>
      </w:r>
      <w:r w:rsidR="007442FA" w:rsidRPr="005D42EB">
        <w:rPr>
          <w:rFonts w:cstheme="minorHAnsi"/>
        </w:rPr>
        <w:t xml:space="preserve">w przypadkach i </w:t>
      </w:r>
      <w:r w:rsidRPr="005D42EB">
        <w:rPr>
          <w:rFonts w:cstheme="minorHAnsi"/>
        </w:rPr>
        <w:t>na zasadach określonych w umowie. Zwrot środków następuje w szczególności w przypadku nieukończenia kształcenia ustawicznego przez uczestnika.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Środki z KFS przyznane pracodawcy prowadzącemu działalność gospodarczą stanowią </w:t>
      </w:r>
      <w:r w:rsidRPr="005D42EB">
        <w:rPr>
          <w:rFonts w:cstheme="minorHAnsi"/>
          <w:b/>
        </w:rPr>
        <w:t xml:space="preserve">pomoc udzielaną zgodnie z warunkami dopuszczalności pomocy </w:t>
      </w:r>
      <w:r w:rsidRPr="005D42EB">
        <w:rPr>
          <w:rFonts w:cstheme="minorHAnsi"/>
          <w:b/>
          <w:i/>
        </w:rPr>
        <w:t xml:space="preserve">de </w:t>
      </w:r>
      <w:proofErr w:type="spellStart"/>
      <w:r w:rsidRPr="005D42EB">
        <w:rPr>
          <w:rFonts w:cstheme="minorHAnsi"/>
          <w:b/>
          <w:i/>
        </w:rPr>
        <w:t>minimis</w:t>
      </w:r>
      <w:proofErr w:type="spellEnd"/>
      <w:r w:rsidRPr="005D42EB">
        <w:rPr>
          <w:rFonts w:cstheme="minorHAnsi"/>
        </w:rPr>
        <w:t>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</w:r>
    </w:p>
    <w:p w:rsidR="000A0970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Powiatowy Urząd Pracy może przeprowadzić kontrolę u Pracodawcy w zakresie realizacji warunków umowy i wydatkowania środków KFS zgodnie z przeznaczeniem, właściwego dokumentowania oraz rozliczania środków i w tym celu żądać danych, dokumentów i udzielania wyjaśnień.</w:t>
      </w:r>
      <w:r w:rsidR="000A0970" w:rsidRPr="005D42EB">
        <w:rPr>
          <w:rFonts w:cstheme="minorHAnsi"/>
        </w:rPr>
        <w:t xml:space="preserve"> </w:t>
      </w:r>
    </w:p>
    <w:p w:rsidR="000A0970" w:rsidRPr="005D42EB" w:rsidRDefault="000A0970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Kształcenie ustawiczne musi być prowadzone przez uprawnionych usługodawców, tj. instytucje świadczące  usługi  szkoleniowe  w  zakresie  kształcenia  ustawicznego,  posiadające  wpis do Centralnej  Ewidencji  i  Informacji  o  Działalności  Gospodarczej  lub Krajowego   Rejestru Sądowego, w których zawarte jest określenie przedmiotu wykonywanej działalności, zgodnie z Polską Klasyfikacją Działalności, w zakresie pozaszkolnych form edukacji lub działające w tym zakresie na podstawie odrębnych przepisów.</w:t>
      </w:r>
    </w:p>
    <w:p w:rsidR="000A0970" w:rsidRPr="005D42EB" w:rsidRDefault="000A0970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Realizatorem działań obejmujących kształcenie ustawiczne finansowane ze środków KFS musi być podmiot zarejestrowany na terenie Polski oraz prowadzący rozliczenia w PLN, zgodnie zobowiązującymi na terenie Polski przepisami rachunkowymi oraz podatkowymi.</w:t>
      </w:r>
    </w:p>
    <w:p w:rsidR="00DF59E8" w:rsidRPr="005D42EB" w:rsidRDefault="000A0970" w:rsidP="00DF59E8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Usługi kształcenia zawodowego lub przekwalifikowania zawodowego finansowane w co najmniej 70%  ze  środków  publicznych  zwolnione  są  z  podatku  VAT  zgodnie  z  §  3  ust.  1,  pkt  14 Rozporządzenia Ministra Finansów z dnia 20 grudnia 2013 roku w sprawie zwolnień od podatku od</w:t>
      </w:r>
      <w:r w:rsidR="00AD7393" w:rsidRPr="005D42EB">
        <w:rPr>
          <w:rFonts w:cstheme="minorHAnsi"/>
        </w:rPr>
        <w:t xml:space="preserve"> </w:t>
      </w:r>
      <w:r w:rsidRPr="005D42EB">
        <w:rPr>
          <w:rFonts w:cstheme="minorHAnsi"/>
        </w:rPr>
        <w:t>towarów  i  usług oraz  warunków  stosowania  tych  zwolnień (</w:t>
      </w:r>
      <w:proofErr w:type="spellStart"/>
      <w:r w:rsidR="00AD7393" w:rsidRPr="005D42EB">
        <w:rPr>
          <w:rFonts w:cstheme="minorHAnsi"/>
        </w:rPr>
        <w:t>t.j</w:t>
      </w:r>
      <w:proofErr w:type="spellEnd"/>
      <w:r w:rsidR="00AD7393" w:rsidRPr="005D42EB">
        <w:rPr>
          <w:rFonts w:cstheme="minorHAnsi"/>
        </w:rPr>
        <w:t xml:space="preserve">. Dz.  U.  2020  poz.  1983 ze </w:t>
      </w:r>
      <w:r w:rsidRPr="005D42EB">
        <w:rPr>
          <w:rFonts w:cstheme="minorHAnsi"/>
        </w:rPr>
        <w:t>zm.).</w:t>
      </w:r>
    </w:p>
    <w:p w:rsidR="008D216A" w:rsidRPr="005D42EB" w:rsidRDefault="00DF59E8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>Środki KFS nie mogą zostać przyznane pracodawcy, który na dzień złożenia wniosku zalega z dostarczeniem dokumentów umożliwiających rozliczenie umów zawartych w latach poprzednich bądź wystąpiły jakiekolwiek nieprawidłowości przy wykonywaniu wcześniejszych umów.</w:t>
      </w:r>
    </w:p>
    <w:p w:rsidR="00DF59E8" w:rsidRPr="005D42EB" w:rsidRDefault="008F182F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W 2023</w:t>
      </w:r>
      <w:r w:rsidR="00DF59E8" w:rsidRPr="005D42EB">
        <w:rPr>
          <w:rFonts w:cstheme="minorHAnsi"/>
          <w:b/>
        </w:rPr>
        <w:t xml:space="preserve"> roku wnioski pracodawców składane o środki z puli rezerwy, aby kwalifikowały się do rozpatrzenia, nie muszą spełniać jednocześnie priorytetów i ministra i Rady Rynku Pracy.</w:t>
      </w:r>
    </w:p>
    <w:p w:rsidR="00C370EB" w:rsidRPr="005D42EB" w:rsidRDefault="00C370EB">
      <w:pPr>
        <w:rPr>
          <w:rFonts w:cstheme="minorHAnsi"/>
        </w:rPr>
      </w:pPr>
    </w:p>
    <w:sectPr w:rsidR="00C370EB" w:rsidRPr="005D42EB" w:rsidSect="00C53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C3" w:rsidRDefault="00F737C3" w:rsidP="00082C17">
      <w:pPr>
        <w:spacing w:after="0" w:line="240" w:lineRule="auto"/>
      </w:pPr>
      <w:r>
        <w:separator/>
      </w:r>
    </w:p>
  </w:endnote>
  <w:endnote w:type="continuationSeparator" w:id="0">
    <w:p w:rsidR="00F737C3" w:rsidRDefault="00F737C3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007754"/>
      <w:docPartObj>
        <w:docPartGallery w:val="Page Numbers (Bottom of Page)"/>
        <w:docPartUnique/>
      </w:docPartObj>
    </w:sdtPr>
    <w:sdtContent>
      <w:p w:rsidR="00F737C3" w:rsidRDefault="00F737C3">
        <w:pPr>
          <w:pStyle w:val="Stopka"/>
          <w:jc w:val="center"/>
        </w:pPr>
        <w:fldSimple w:instr="PAGE   \* MERGEFORMAT">
          <w:r w:rsidR="00A24324">
            <w:rPr>
              <w:noProof/>
            </w:rPr>
            <w:t>3</w:t>
          </w:r>
        </w:fldSimple>
      </w:p>
    </w:sdtContent>
  </w:sdt>
  <w:p w:rsidR="00F737C3" w:rsidRDefault="00F73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C3" w:rsidRDefault="00F737C3" w:rsidP="00082C17">
      <w:pPr>
        <w:spacing w:after="0" w:line="240" w:lineRule="auto"/>
      </w:pPr>
      <w:r>
        <w:separator/>
      </w:r>
    </w:p>
  </w:footnote>
  <w:footnote w:type="continuationSeparator" w:id="0">
    <w:p w:rsidR="00F737C3" w:rsidRDefault="00F737C3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C3" w:rsidRPr="005D42EB" w:rsidRDefault="00F737C3" w:rsidP="00C81C0A">
    <w:pPr>
      <w:pStyle w:val="Nagwek"/>
      <w:jc w:val="right"/>
      <w:rPr>
        <w:rFonts w:ascii="Times New Roman" w:hAnsi="Times New Roman" w:cs="Times New Roman"/>
        <w:sz w:val="20"/>
      </w:rPr>
    </w:pPr>
    <w:r w:rsidRPr="005D42EB">
      <w:rPr>
        <w:rFonts w:ascii="Times New Roman" w:hAnsi="Times New Roman" w:cs="Times New Roman"/>
        <w:sz w:val="20"/>
      </w:rPr>
      <w:t>PDS – 23.2.</w:t>
    </w:r>
  </w:p>
  <w:p w:rsidR="00F737C3" w:rsidRPr="00C81C0A" w:rsidRDefault="00F737C3" w:rsidP="00C81C0A">
    <w:pPr>
      <w:pStyle w:val="Nagwek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C27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B98842F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</w:rPr>
    </w:lvl>
  </w:abstractNum>
  <w:abstractNum w:abstractNumId="3">
    <w:nsid w:val="0ECE2C58"/>
    <w:multiLevelType w:val="hybridMultilevel"/>
    <w:tmpl w:val="C64A8584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324E"/>
    <w:multiLevelType w:val="hybridMultilevel"/>
    <w:tmpl w:val="4732B1DE"/>
    <w:lvl w:ilvl="0" w:tplc="2DB4C5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60BC"/>
    <w:multiLevelType w:val="hybridMultilevel"/>
    <w:tmpl w:val="AF62D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7C7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8C11B8"/>
    <w:multiLevelType w:val="multilevel"/>
    <w:tmpl w:val="A0C64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70E5A"/>
    <w:multiLevelType w:val="hybridMultilevel"/>
    <w:tmpl w:val="A6E41E7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3FAD"/>
    <w:multiLevelType w:val="hybridMultilevel"/>
    <w:tmpl w:val="2494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1241B"/>
    <w:multiLevelType w:val="hybridMultilevel"/>
    <w:tmpl w:val="8EB66A5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68C3"/>
    <w:multiLevelType w:val="hybridMultilevel"/>
    <w:tmpl w:val="CC1AB8C0"/>
    <w:lvl w:ilvl="0" w:tplc="134A71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35C7"/>
    <w:multiLevelType w:val="hybridMultilevel"/>
    <w:tmpl w:val="A28C4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C5E10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F15DE4"/>
    <w:multiLevelType w:val="multilevel"/>
    <w:tmpl w:val="8B76B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B2C16"/>
    <w:multiLevelType w:val="hybridMultilevel"/>
    <w:tmpl w:val="F6F0FCEC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35230"/>
    <w:multiLevelType w:val="hybridMultilevel"/>
    <w:tmpl w:val="6F90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17"/>
    <w:rsid w:val="000128E7"/>
    <w:rsid w:val="00034340"/>
    <w:rsid w:val="00082C17"/>
    <w:rsid w:val="000A0970"/>
    <w:rsid w:val="00126C5D"/>
    <w:rsid w:val="00177995"/>
    <w:rsid w:val="001926F1"/>
    <w:rsid w:val="001B11CD"/>
    <w:rsid w:val="001F2CF6"/>
    <w:rsid w:val="003440C7"/>
    <w:rsid w:val="0037534E"/>
    <w:rsid w:val="00400CCC"/>
    <w:rsid w:val="00555B7C"/>
    <w:rsid w:val="005D42EB"/>
    <w:rsid w:val="00605659"/>
    <w:rsid w:val="006469C2"/>
    <w:rsid w:val="006E12A3"/>
    <w:rsid w:val="006E731C"/>
    <w:rsid w:val="007030FF"/>
    <w:rsid w:val="007442FA"/>
    <w:rsid w:val="007D1760"/>
    <w:rsid w:val="007D48A1"/>
    <w:rsid w:val="00817C7A"/>
    <w:rsid w:val="008449F1"/>
    <w:rsid w:val="008C6DF0"/>
    <w:rsid w:val="008D216A"/>
    <w:rsid w:val="008F182F"/>
    <w:rsid w:val="0099550D"/>
    <w:rsid w:val="009C3C56"/>
    <w:rsid w:val="009E054B"/>
    <w:rsid w:val="00A24264"/>
    <w:rsid w:val="00A24324"/>
    <w:rsid w:val="00A529CE"/>
    <w:rsid w:val="00A9675C"/>
    <w:rsid w:val="00AA7C28"/>
    <w:rsid w:val="00AD7393"/>
    <w:rsid w:val="00B91306"/>
    <w:rsid w:val="00BC7840"/>
    <w:rsid w:val="00BE6B71"/>
    <w:rsid w:val="00C07A98"/>
    <w:rsid w:val="00C370EB"/>
    <w:rsid w:val="00C5355F"/>
    <w:rsid w:val="00C81C0A"/>
    <w:rsid w:val="00CB6106"/>
    <w:rsid w:val="00CC130A"/>
    <w:rsid w:val="00CC2517"/>
    <w:rsid w:val="00CD066E"/>
    <w:rsid w:val="00CE4CCB"/>
    <w:rsid w:val="00D00C0A"/>
    <w:rsid w:val="00D216B0"/>
    <w:rsid w:val="00D87039"/>
    <w:rsid w:val="00DB1999"/>
    <w:rsid w:val="00DF59E8"/>
    <w:rsid w:val="00E12BBD"/>
    <w:rsid w:val="00F009DA"/>
    <w:rsid w:val="00F737C3"/>
    <w:rsid w:val="00F9486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17"/>
  </w:style>
  <w:style w:type="paragraph" w:styleId="Stopka">
    <w:name w:val="footer"/>
    <w:basedOn w:val="Normalny"/>
    <w:link w:val="Stopka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17"/>
  </w:style>
  <w:style w:type="paragraph" w:styleId="Akapitzlist">
    <w:name w:val="List Paragraph"/>
    <w:basedOn w:val="Normalny"/>
    <w:uiPriority w:val="34"/>
    <w:qFormat/>
    <w:rsid w:val="00C81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267F-97AD-4DB3-8126-882CD38D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2024-01-16T11:37:00Z</cp:lastPrinted>
  <dcterms:created xsi:type="dcterms:W3CDTF">2024-01-16T11:56:00Z</dcterms:created>
  <dcterms:modified xsi:type="dcterms:W3CDTF">2024-01-16T11:56:00Z</dcterms:modified>
</cp:coreProperties>
</file>