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85" w:rsidRPr="00F70785" w:rsidRDefault="00F70785" w:rsidP="00F70785">
      <w:pPr>
        <w:jc w:val="right"/>
        <w:rPr>
          <w:sz w:val="22"/>
          <w:u w:val="single"/>
        </w:rPr>
      </w:pPr>
      <w:r w:rsidRPr="00F70785">
        <w:rPr>
          <w:sz w:val="22"/>
          <w:u w:val="single"/>
        </w:rPr>
        <w:t>Załącznik 4</w:t>
      </w:r>
    </w:p>
    <w:p w:rsidR="00F70785" w:rsidRPr="00F70785" w:rsidRDefault="00F70785" w:rsidP="009E053B">
      <w:pPr>
        <w:rPr>
          <w:b/>
          <w:sz w:val="22"/>
        </w:rPr>
      </w:pPr>
    </w:p>
    <w:p w:rsidR="009E053B" w:rsidRPr="009E053B" w:rsidRDefault="009E053B" w:rsidP="009E053B">
      <w:pPr>
        <w:rPr>
          <w:rFonts w:ascii="Verdana" w:hAnsi="Verdana"/>
          <w:b/>
          <w:sz w:val="22"/>
        </w:rPr>
      </w:pPr>
      <w:r w:rsidRPr="009E053B">
        <w:rPr>
          <w:rFonts w:ascii="Verdana" w:hAnsi="Verdana"/>
          <w:b/>
          <w:sz w:val="22"/>
        </w:rPr>
        <w:t>TABELA 1</w:t>
      </w:r>
    </w:p>
    <w:p w:rsidR="009E053B" w:rsidRDefault="009E053B" w:rsidP="009E053B">
      <w:pPr>
        <w:rPr>
          <w:rFonts w:ascii="Verdana" w:hAnsi="Verdana"/>
          <w:b/>
          <w:i/>
          <w:sz w:val="18"/>
          <w:u w:val="single"/>
        </w:rPr>
      </w:pPr>
    </w:p>
    <w:p w:rsidR="009E053B" w:rsidRPr="009E053B" w:rsidRDefault="009E053B" w:rsidP="009E053B">
      <w:pPr>
        <w:rPr>
          <w:rFonts w:ascii="Verdana" w:hAnsi="Verdana"/>
          <w:b/>
          <w:i/>
          <w:u w:val="single"/>
        </w:rPr>
      </w:pPr>
      <w:r w:rsidRPr="009E053B">
        <w:rPr>
          <w:rFonts w:ascii="Verdana" w:hAnsi="Verdana"/>
          <w:b/>
          <w:i/>
          <w:u w:val="single"/>
        </w:rPr>
        <w:t>Uwaga tabelę należy wypełnić dla każdego uczestnika odrębnie</w:t>
      </w:r>
    </w:p>
    <w:tbl>
      <w:tblPr>
        <w:tblpPr w:leftFromText="141" w:rightFromText="141" w:vertAnchor="page" w:horzAnchor="margin" w:tblpXSpec="center" w:tblpY="20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816"/>
        <w:gridCol w:w="863"/>
        <w:gridCol w:w="850"/>
        <w:gridCol w:w="756"/>
        <w:gridCol w:w="756"/>
        <w:gridCol w:w="756"/>
        <w:gridCol w:w="1447"/>
        <w:gridCol w:w="1847"/>
        <w:gridCol w:w="648"/>
        <w:gridCol w:w="648"/>
        <w:gridCol w:w="648"/>
        <w:gridCol w:w="648"/>
        <w:gridCol w:w="648"/>
        <w:gridCol w:w="648"/>
        <w:gridCol w:w="648"/>
        <w:gridCol w:w="1560"/>
      </w:tblGrid>
      <w:tr w:rsidR="00C1735A" w:rsidRPr="00EB2E74" w:rsidTr="001F02AB">
        <w:trPr>
          <w:trHeight w:val="391"/>
        </w:trPr>
        <w:tc>
          <w:tcPr>
            <w:tcW w:w="1548" w:type="dxa"/>
            <w:vMerge w:val="restart"/>
            <w:shd w:val="clear" w:color="auto" w:fill="BFBFBF" w:themeFill="background1" w:themeFillShade="BF"/>
            <w:vAlign w:val="center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ind w:left="175"/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Nazwisko i imię uczestnika kształcenia ustawicznego</w:t>
            </w:r>
          </w:p>
        </w:tc>
        <w:tc>
          <w:tcPr>
            <w:tcW w:w="252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435A89" w:rsidRPr="008B5585" w:rsidRDefault="001F02AB" w:rsidP="001F02AB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8B5585">
              <w:rPr>
                <w:rFonts w:ascii="Verdana" w:hAnsi="Verdana"/>
                <w:sz w:val="16"/>
              </w:rPr>
              <w:t>Okres zatrudnienia</w:t>
            </w:r>
          </w:p>
        </w:tc>
        <w:tc>
          <w:tcPr>
            <w:tcW w:w="2268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Rodzaj wsparcia (kurs, st. podyplomowe, egzamin, badania lekarskie, ubezpieczenia NNW)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oraz nazwa form wsparcia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(np. Spawanie metodą TIG)</w:t>
            </w:r>
          </w:p>
        </w:tc>
        <w:tc>
          <w:tcPr>
            <w:tcW w:w="1447" w:type="dxa"/>
            <w:vMerge w:val="restart"/>
            <w:shd w:val="clear" w:color="auto" w:fill="BFBFBF" w:themeFill="background1" w:themeFillShade="BF"/>
            <w:vAlign w:val="center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Zajmowane stanowisko i rodzaj wykonywanych prac</w:t>
            </w:r>
          </w:p>
        </w:tc>
        <w:tc>
          <w:tcPr>
            <w:tcW w:w="1847" w:type="dxa"/>
            <w:vMerge w:val="restart"/>
            <w:shd w:val="clear" w:color="auto" w:fill="BFBFBF" w:themeFill="background1" w:themeFillShade="BF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Nazwa i siedziba realizatora usługi   kształcenia ustawicznego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536" w:type="dxa"/>
            <w:gridSpan w:val="7"/>
            <w:shd w:val="clear" w:color="auto" w:fill="BFBFBF" w:themeFill="background1" w:themeFillShade="BF"/>
            <w:vAlign w:val="center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Wsparcie dla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Priorytetu</w:t>
            </w:r>
            <w:r>
              <w:rPr>
                <w:rFonts w:ascii="Verdana" w:hAnsi="Verdana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MRPiPS</w:t>
            </w:r>
            <w:proofErr w:type="spellEnd"/>
            <w:r w:rsidRPr="00EB2E74"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Termin realizacji kształcenia ustawicznego</w:t>
            </w:r>
          </w:p>
          <w:p w:rsidR="00601D6E" w:rsidRDefault="00435A89" w:rsidP="00601D6E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5F15E0">
              <w:rPr>
                <w:rFonts w:ascii="Verdana" w:hAnsi="Verdana"/>
                <w:sz w:val="16"/>
              </w:rPr>
              <w:t xml:space="preserve">(np. </w:t>
            </w:r>
            <w:r w:rsidR="00601D6E">
              <w:rPr>
                <w:rFonts w:ascii="Verdana" w:hAnsi="Verdana"/>
                <w:sz w:val="16"/>
              </w:rPr>
              <w:t>sierpień -wrzesień</w:t>
            </w:r>
            <w:r w:rsidRPr="005F15E0">
              <w:rPr>
                <w:rFonts w:ascii="Verdana" w:hAnsi="Verdana"/>
                <w:sz w:val="16"/>
              </w:rPr>
              <w:t xml:space="preserve"> </w:t>
            </w:r>
          </w:p>
          <w:p w:rsidR="00435A89" w:rsidRPr="00EB2E74" w:rsidRDefault="00435A89" w:rsidP="00601D6E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8"/>
              </w:rPr>
            </w:pPr>
            <w:r w:rsidRPr="005F15E0">
              <w:rPr>
                <w:rFonts w:ascii="Verdana" w:hAnsi="Verdana"/>
                <w:sz w:val="16"/>
              </w:rPr>
              <w:t>20</w:t>
            </w:r>
            <w:r>
              <w:rPr>
                <w:rFonts w:ascii="Verdana" w:hAnsi="Verdana"/>
                <w:sz w:val="16"/>
              </w:rPr>
              <w:t>20</w:t>
            </w:r>
            <w:r w:rsidRPr="005F15E0">
              <w:rPr>
                <w:rFonts w:ascii="Verdana" w:hAnsi="Verdana"/>
                <w:sz w:val="16"/>
              </w:rPr>
              <w:t xml:space="preserve"> r.)</w:t>
            </w:r>
          </w:p>
        </w:tc>
      </w:tr>
      <w:tr w:rsidR="00435A89" w:rsidRPr="00EB2E74" w:rsidTr="001F02AB">
        <w:trPr>
          <w:trHeight w:val="145"/>
        </w:trPr>
        <w:tc>
          <w:tcPr>
            <w:tcW w:w="1548" w:type="dxa"/>
            <w:vMerge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2529" w:type="dxa"/>
            <w:gridSpan w:val="3"/>
            <w:vMerge/>
          </w:tcPr>
          <w:p w:rsidR="00435A89" w:rsidRPr="008B5585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gridSpan w:val="3"/>
            <w:vMerge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1447" w:type="dxa"/>
            <w:vMerge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1847" w:type="dxa"/>
            <w:vMerge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I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TAK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/NIE*</w:t>
            </w: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II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TAK/NIE</w:t>
            </w:r>
            <w:r>
              <w:rPr>
                <w:rFonts w:ascii="Verdana" w:hAnsi="Verdana"/>
                <w:sz w:val="16"/>
              </w:rPr>
              <w:t>*</w:t>
            </w: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</w:t>
            </w:r>
            <w:r w:rsidRPr="00EB2E74">
              <w:rPr>
                <w:rFonts w:ascii="Verdana" w:hAnsi="Verdana"/>
                <w:sz w:val="16"/>
              </w:rPr>
              <w:t>II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TAK/NIE</w:t>
            </w:r>
            <w:r>
              <w:rPr>
                <w:rFonts w:ascii="Verdana" w:hAnsi="Verdana"/>
                <w:sz w:val="16"/>
              </w:rPr>
              <w:t>*</w:t>
            </w: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I</w:t>
            </w:r>
            <w:r>
              <w:rPr>
                <w:rFonts w:ascii="Verdana" w:hAnsi="Verdana"/>
                <w:sz w:val="16"/>
              </w:rPr>
              <w:t>V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TAK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/NIE*</w:t>
            </w: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V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TAK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/NIE*</w:t>
            </w: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VI</w:t>
            </w:r>
          </w:p>
          <w:p w:rsidR="00435A89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TAK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/NIE</w:t>
            </w: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VII</w:t>
            </w:r>
          </w:p>
          <w:p w:rsidR="00435A89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TAK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/NIE</w:t>
            </w:r>
          </w:p>
        </w:tc>
        <w:tc>
          <w:tcPr>
            <w:tcW w:w="1560" w:type="dxa"/>
            <w:vMerge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</w:tr>
      <w:tr w:rsidR="00435A89" w:rsidRPr="00EB2E74" w:rsidTr="001F02AB">
        <w:trPr>
          <w:trHeight w:val="354"/>
        </w:trPr>
        <w:tc>
          <w:tcPr>
            <w:tcW w:w="15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-1-</w:t>
            </w:r>
          </w:p>
        </w:tc>
        <w:tc>
          <w:tcPr>
            <w:tcW w:w="2529" w:type="dxa"/>
            <w:gridSpan w:val="3"/>
          </w:tcPr>
          <w:p w:rsidR="00435A89" w:rsidRPr="008B5585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8B5585">
              <w:rPr>
                <w:rFonts w:ascii="Verdana" w:hAnsi="Verdana"/>
                <w:sz w:val="16"/>
              </w:rPr>
              <w:t>-2-</w:t>
            </w:r>
          </w:p>
        </w:tc>
        <w:tc>
          <w:tcPr>
            <w:tcW w:w="2268" w:type="dxa"/>
            <w:gridSpan w:val="3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-3-</w:t>
            </w:r>
          </w:p>
        </w:tc>
        <w:tc>
          <w:tcPr>
            <w:tcW w:w="1447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-4-</w:t>
            </w:r>
          </w:p>
        </w:tc>
        <w:tc>
          <w:tcPr>
            <w:tcW w:w="1847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-5-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-6-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-7-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-8-</w:t>
            </w: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-</w:t>
            </w:r>
            <w:r>
              <w:rPr>
                <w:rFonts w:ascii="Verdana" w:hAnsi="Verdana"/>
                <w:sz w:val="16"/>
              </w:rPr>
              <w:t>9</w:t>
            </w:r>
            <w:r w:rsidRPr="00EB2E74"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-</w:t>
            </w:r>
            <w:r>
              <w:rPr>
                <w:rFonts w:ascii="Verdana" w:hAnsi="Verdana"/>
                <w:sz w:val="16"/>
              </w:rPr>
              <w:t>10</w:t>
            </w:r>
            <w:r w:rsidRPr="00EB2E74">
              <w:rPr>
                <w:rFonts w:ascii="Verdana" w:hAnsi="Verdana"/>
                <w:sz w:val="16"/>
              </w:rPr>
              <w:t>-</w:t>
            </w:r>
          </w:p>
        </w:tc>
        <w:tc>
          <w:tcPr>
            <w:tcW w:w="648" w:type="dxa"/>
          </w:tcPr>
          <w:p w:rsidR="00435A89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-11-</w:t>
            </w:r>
          </w:p>
        </w:tc>
        <w:tc>
          <w:tcPr>
            <w:tcW w:w="648" w:type="dxa"/>
          </w:tcPr>
          <w:p w:rsidR="00435A89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-12-</w:t>
            </w:r>
          </w:p>
        </w:tc>
        <w:tc>
          <w:tcPr>
            <w:tcW w:w="1560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-13-</w:t>
            </w:r>
          </w:p>
        </w:tc>
      </w:tr>
      <w:tr w:rsidR="00435A89" w:rsidRPr="00EB2E74" w:rsidTr="001F02AB">
        <w:trPr>
          <w:trHeight w:val="354"/>
        </w:trPr>
        <w:tc>
          <w:tcPr>
            <w:tcW w:w="15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  <w:p w:rsidR="00435A89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  <w:p w:rsidR="00435A89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  <w:p w:rsidR="00435A89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2529" w:type="dxa"/>
            <w:gridSpan w:val="3"/>
          </w:tcPr>
          <w:p w:rsidR="00435A89" w:rsidRPr="008B5585" w:rsidRDefault="001F02AB" w:rsidP="001F02A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Verdana" w:hAnsi="Verdana"/>
                <w:sz w:val="16"/>
              </w:rPr>
            </w:pPr>
            <w:proofErr w:type="spellStart"/>
            <w:r w:rsidRPr="008B5585">
              <w:rPr>
                <w:rFonts w:ascii="Verdana" w:hAnsi="Verdana"/>
                <w:sz w:val="16"/>
              </w:rPr>
              <w:t>od….………………do</w:t>
            </w:r>
            <w:proofErr w:type="spellEnd"/>
            <w:r w:rsidRPr="008B5585">
              <w:rPr>
                <w:rFonts w:ascii="Verdana" w:hAnsi="Verdana"/>
                <w:sz w:val="16"/>
              </w:rPr>
              <w:t>………..……… na podstawie umowy o pracę na czas określony/nieokreślony</w:t>
            </w:r>
          </w:p>
        </w:tc>
        <w:tc>
          <w:tcPr>
            <w:tcW w:w="2268" w:type="dxa"/>
            <w:gridSpan w:val="3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1447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1847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648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1560" w:type="dxa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</w:tr>
      <w:tr w:rsidR="00435A89" w:rsidRPr="00EB2E74" w:rsidTr="001F02AB">
        <w:trPr>
          <w:trHeight w:val="709"/>
        </w:trPr>
        <w:tc>
          <w:tcPr>
            <w:tcW w:w="1548" w:type="dxa"/>
            <w:vMerge w:val="restart"/>
            <w:shd w:val="clear" w:color="auto" w:fill="BFBFBF" w:themeFill="background1" w:themeFillShade="BF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8"/>
              </w:rPr>
            </w:pPr>
            <w:r w:rsidRPr="00EB2E74">
              <w:rPr>
                <w:rFonts w:ascii="Verdana" w:hAnsi="Verdana"/>
                <w:sz w:val="16"/>
              </w:rPr>
              <w:t>Informacja o planach dalszego zatrudnienia osoby objętej kształceniem ustawicznym w ramach środków KFS*</w:t>
            </w:r>
          </w:p>
        </w:tc>
        <w:tc>
          <w:tcPr>
            <w:tcW w:w="2529" w:type="dxa"/>
            <w:gridSpan w:val="3"/>
            <w:shd w:val="clear" w:color="auto" w:fill="BFBFBF" w:themeFill="background1" w:themeFillShade="BF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8"/>
              </w:rPr>
            </w:pPr>
            <w:r w:rsidRPr="00EB2E74">
              <w:rPr>
                <w:rFonts w:ascii="Verdana" w:hAnsi="Verdana"/>
                <w:sz w:val="16"/>
              </w:rPr>
              <w:t>Wnioskowana wysokość ś</w:t>
            </w:r>
            <w:r>
              <w:rPr>
                <w:rFonts w:ascii="Verdana" w:hAnsi="Verdana"/>
                <w:sz w:val="16"/>
              </w:rPr>
              <w:t>rodków na jednego pracownika 2020</w:t>
            </w:r>
            <w:r w:rsidRPr="00EB2E74">
              <w:rPr>
                <w:rFonts w:ascii="Verdana" w:hAnsi="Verdana"/>
                <w:sz w:val="16"/>
              </w:rPr>
              <w:t>r.</w:t>
            </w:r>
          </w:p>
        </w:tc>
        <w:tc>
          <w:tcPr>
            <w:tcW w:w="2268" w:type="dxa"/>
            <w:gridSpan w:val="3"/>
            <w:shd w:val="clear" w:color="auto" w:fill="BFBFBF" w:themeFill="background1" w:themeFillShade="BF"/>
          </w:tcPr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8"/>
              </w:rPr>
            </w:pPr>
            <w:r w:rsidRPr="00EB2E74">
              <w:rPr>
                <w:rFonts w:ascii="Verdana" w:hAnsi="Verdana"/>
                <w:sz w:val="16"/>
              </w:rPr>
              <w:t>Dotychczas uzyskane dofinansowanie dla uczestnika *</w:t>
            </w:r>
          </w:p>
        </w:tc>
        <w:tc>
          <w:tcPr>
            <w:tcW w:w="9390" w:type="dxa"/>
            <w:gridSpan w:val="10"/>
            <w:vMerge w:val="restart"/>
            <w:shd w:val="clear" w:color="auto" w:fill="BFBFBF" w:themeFill="background1" w:themeFillShade="BF"/>
          </w:tcPr>
          <w:p w:rsidR="00435A89" w:rsidRPr="008B5585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8B5585">
              <w:rPr>
                <w:sz w:val="24"/>
                <w:szCs w:val="24"/>
              </w:rPr>
              <w:t>Uzasadnienie  potrzeby odbycia kształcenia ustawicznego, przy uwzględnieniu obecnych lub przyszłych potrzeb pracodawcy oraz obowiązujących priorytetów wydatkowania środków KFS</w:t>
            </w:r>
          </w:p>
          <w:p w:rsidR="00435A89" w:rsidRPr="008B5585" w:rsidRDefault="00435A89" w:rsidP="00435A89">
            <w:pPr>
              <w:pStyle w:val="Akapitzlist"/>
              <w:numPr>
                <w:ilvl w:val="0"/>
                <w:numId w:val="2"/>
              </w:numPr>
              <w:suppressAutoHyphens/>
              <w:jc w:val="both"/>
            </w:pPr>
            <w:r w:rsidRPr="008B5585">
              <w:t xml:space="preserve">Krótki opis obecnych lub przyszłych potrzeb pracodawcy w obszarze kształcenia ustawicznego </w:t>
            </w:r>
            <w:r w:rsidRPr="008B5585">
              <w:br/>
              <w:t>i niezbędnych środków na sfinansowanie tych działań,</w:t>
            </w:r>
          </w:p>
          <w:p w:rsidR="00435A89" w:rsidRPr="008B5585" w:rsidRDefault="00435A89" w:rsidP="00435A89">
            <w:pPr>
              <w:pStyle w:val="Akapitzlist"/>
              <w:numPr>
                <w:ilvl w:val="0"/>
                <w:numId w:val="2"/>
              </w:numPr>
              <w:suppressAutoHyphens/>
              <w:jc w:val="both"/>
            </w:pPr>
            <w:r w:rsidRPr="008B5585">
              <w:t xml:space="preserve">Zgodność kompetencji nabywanych przez uczestników kształcenia ustawicznego z potrzebami rozwojowymi pracownika i pracodawcy oraz obejmowanym stanowiskiem i pełnionymi obowiązkami służbowymi oraz zgodność z potrzebami rynku pracy </w:t>
            </w:r>
          </w:p>
          <w:p w:rsidR="00435A89" w:rsidRPr="00EB2E74" w:rsidRDefault="00435A89" w:rsidP="00435A8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</w:tr>
      <w:tr w:rsidR="001F02AB" w:rsidRPr="00EB2E74" w:rsidTr="001F02AB">
        <w:trPr>
          <w:trHeight w:val="708"/>
        </w:trPr>
        <w:tc>
          <w:tcPr>
            <w:tcW w:w="1548" w:type="dxa"/>
            <w:vMerge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ogółem</w:t>
            </w:r>
          </w:p>
        </w:tc>
        <w:tc>
          <w:tcPr>
            <w:tcW w:w="863" w:type="dxa"/>
            <w:shd w:val="clear" w:color="auto" w:fill="BFBFBF" w:themeFill="background1" w:themeFillShade="BF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z KFS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Wkład</w:t>
            </w:r>
          </w:p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własny</w:t>
            </w:r>
          </w:p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</w:rPr>
            </w:pPr>
            <w:r w:rsidRPr="00EB2E74">
              <w:rPr>
                <w:rFonts w:ascii="Verdana" w:hAnsi="Verdana"/>
                <w:sz w:val="16"/>
              </w:rPr>
              <w:t>pracodawcy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1F02AB" w:rsidRPr="001F02AB" w:rsidRDefault="001F02AB" w:rsidP="001F02A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02AB">
              <w:rPr>
                <w:rFonts w:ascii="Verdana" w:hAnsi="Verdana"/>
                <w:sz w:val="18"/>
                <w:szCs w:val="18"/>
              </w:rPr>
              <w:t>w 2018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1F02AB" w:rsidRPr="008B5585" w:rsidRDefault="001F02AB" w:rsidP="001F02A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B5585">
              <w:rPr>
                <w:rFonts w:ascii="Verdana" w:hAnsi="Verdana"/>
                <w:sz w:val="18"/>
                <w:szCs w:val="18"/>
              </w:rPr>
              <w:t>w 2019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1F02AB" w:rsidRPr="008B5585" w:rsidRDefault="001F02AB" w:rsidP="001F02A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B5585">
              <w:rPr>
                <w:rFonts w:ascii="Verdana" w:hAnsi="Verdana"/>
                <w:sz w:val="18"/>
                <w:szCs w:val="18"/>
              </w:rPr>
              <w:t>w  2020</w:t>
            </w:r>
          </w:p>
        </w:tc>
        <w:tc>
          <w:tcPr>
            <w:tcW w:w="9390" w:type="dxa"/>
            <w:gridSpan w:val="10"/>
            <w:vMerge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</w:tr>
      <w:tr w:rsidR="001F02AB" w:rsidRPr="00EB2E74" w:rsidTr="001F02AB">
        <w:trPr>
          <w:trHeight w:val="300"/>
        </w:trPr>
        <w:tc>
          <w:tcPr>
            <w:tcW w:w="1548" w:type="dxa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EB2E74">
              <w:rPr>
                <w:rFonts w:ascii="Verdana" w:hAnsi="Verdana"/>
                <w:sz w:val="16"/>
                <w:szCs w:val="16"/>
              </w:rPr>
              <w:t>-1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EB2E7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EB2E74">
              <w:rPr>
                <w:rFonts w:ascii="Verdana" w:hAnsi="Verdana"/>
                <w:sz w:val="16"/>
                <w:szCs w:val="16"/>
              </w:rPr>
              <w:t>-1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EB2E7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63" w:type="dxa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EB2E74">
              <w:rPr>
                <w:rFonts w:ascii="Verdana" w:hAnsi="Verdana"/>
                <w:sz w:val="16"/>
                <w:szCs w:val="16"/>
              </w:rPr>
              <w:t>-1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EB2E7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EB2E74">
              <w:rPr>
                <w:rFonts w:ascii="Verdana" w:hAnsi="Verdana"/>
                <w:sz w:val="16"/>
                <w:szCs w:val="16"/>
              </w:rPr>
              <w:t>-1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EB2E7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6" w:type="dxa"/>
          </w:tcPr>
          <w:p w:rsidR="001F02AB" w:rsidRPr="00EB2E74" w:rsidRDefault="001F02AB" w:rsidP="001F02A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B2E74">
              <w:rPr>
                <w:rFonts w:ascii="Verdana" w:hAnsi="Verdana"/>
                <w:sz w:val="16"/>
                <w:szCs w:val="16"/>
              </w:rPr>
              <w:t>-1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EB2E7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1F02AB" w:rsidRPr="00EB2E74" w:rsidRDefault="001F02AB" w:rsidP="001F02A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-19-</w:t>
            </w:r>
          </w:p>
        </w:tc>
        <w:tc>
          <w:tcPr>
            <w:tcW w:w="756" w:type="dxa"/>
            <w:shd w:val="clear" w:color="auto" w:fill="auto"/>
          </w:tcPr>
          <w:p w:rsidR="001F02AB" w:rsidRPr="00EB2E74" w:rsidRDefault="001F02AB" w:rsidP="001F02A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-20-</w:t>
            </w:r>
          </w:p>
        </w:tc>
        <w:tc>
          <w:tcPr>
            <w:tcW w:w="9390" w:type="dxa"/>
            <w:gridSpan w:val="10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-21</w:t>
            </w:r>
            <w:r w:rsidRPr="00EB2E7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F02AB" w:rsidRPr="00EB2E74" w:rsidTr="001F02AB">
        <w:trPr>
          <w:trHeight w:val="2596"/>
        </w:trPr>
        <w:tc>
          <w:tcPr>
            <w:tcW w:w="1548" w:type="dxa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816" w:type="dxa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863" w:type="dxa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ind w:right="-108"/>
              <w:rPr>
                <w:rFonts w:ascii="Verdana" w:hAnsi="Verdana"/>
                <w:sz w:val="18"/>
              </w:rPr>
            </w:pPr>
          </w:p>
        </w:tc>
        <w:tc>
          <w:tcPr>
            <w:tcW w:w="756" w:type="dxa"/>
          </w:tcPr>
          <w:p w:rsidR="001F02AB" w:rsidRPr="00EB2E74" w:rsidRDefault="001F02AB" w:rsidP="001F02A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56" w:type="dxa"/>
            <w:shd w:val="clear" w:color="auto" w:fill="auto"/>
          </w:tcPr>
          <w:p w:rsidR="001F02AB" w:rsidRPr="00EB2E74" w:rsidRDefault="001F02AB" w:rsidP="001F02A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56" w:type="dxa"/>
            <w:shd w:val="clear" w:color="auto" w:fill="auto"/>
          </w:tcPr>
          <w:p w:rsidR="001F02AB" w:rsidRPr="00EB2E74" w:rsidRDefault="001F02AB" w:rsidP="001F02A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390" w:type="dxa"/>
            <w:gridSpan w:val="10"/>
          </w:tcPr>
          <w:p w:rsidR="001F02AB" w:rsidRPr="00EB2E74" w:rsidRDefault="001F02AB" w:rsidP="00435A89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18"/>
              </w:rPr>
            </w:pPr>
          </w:p>
        </w:tc>
      </w:tr>
    </w:tbl>
    <w:p w:rsidR="00F30102" w:rsidRDefault="00F30102" w:rsidP="009E053B">
      <w:pPr>
        <w:pStyle w:val="Akapitzlist"/>
        <w:spacing w:line="276" w:lineRule="auto"/>
        <w:ind w:left="0"/>
        <w:jc w:val="both"/>
        <w:rPr>
          <w:b/>
          <w:sz w:val="22"/>
          <w:szCs w:val="22"/>
          <w:u w:val="single"/>
        </w:rPr>
      </w:pPr>
      <w:bookmarkStart w:id="0" w:name="_GoBack"/>
      <w:bookmarkEnd w:id="0"/>
    </w:p>
    <w:p w:rsidR="00F30102" w:rsidRDefault="00F30102" w:rsidP="009E053B">
      <w:pPr>
        <w:pStyle w:val="Akapitzlist"/>
        <w:spacing w:line="276" w:lineRule="auto"/>
        <w:ind w:left="0"/>
        <w:jc w:val="both"/>
        <w:rPr>
          <w:b/>
          <w:sz w:val="22"/>
          <w:szCs w:val="22"/>
          <w:u w:val="single"/>
        </w:rPr>
      </w:pPr>
    </w:p>
    <w:p w:rsidR="00F30102" w:rsidRDefault="00F30102" w:rsidP="009E053B">
      <w:pPr>
        <w:pStyle w:val="Akapitzlist"/>
        <w:spacing w:line="276" w:lineRule="auto"/>
        <w:ind w:left="0"/>
        <w:jc w:val="both"/>
        <w:rPr>
          <w:b/>
          <w:sz w:val="22"/>
          <w:szCs w:val="22"/>
          <w:u w:val="single"/>
        </w:rPr>
      </w:pPr>
    </w:p>
    <w:p w:rsidR="00583F83" w:rsidRDefault="00583F83" w:rsidP="009E053B">
      <w:pPr>
        <w:pStyle w:val="Akapitzlist"/>
        <w:spacing w:line="276" w:lineRule="auto"/>
        <w:ind w:left="0"/>
        <w:jc w:val="both"/>
        <w:rPr>
          <w:b/>
          <w:sz w:val="22"/>
          <w:szCs w:val="22"/>
          <w:u w:val="single"/>
        </w:rPr>
      </w:pPr>
    </w:p>
    <w:p w:rsidR="009E053B" w:rsidRDefault="009E053B" w:rsidP="00C1735A">
      <w:pPr>
        <w:pStyle w:val="Akapitzlist"/>
        <w:spacing w:line="276" w:lineRule="auto"/>
        <w:ind w:left="-284"/>
        <w:jc w:val="both"/>
        <w:rPr>
          <w:b/>
          <w:sz w:val="22"/>
          <w:szCs w:val="22"/>
          <w:u w:val="single"/>
        </w:rPr>
      </w:pPr>
      <w:r w:rsidRPr="00EB2E74">
        <w:rPr>
          <w:b/>
          <w:sz w:val="22"/>
          <w:szCs w:val="22"/>
          <w:u w:val="single"/>
        </w:rPr>
        <w:lastRenderedPageBreak/>
        <w:t xml:space="preserve">Legenda do wypełnienia tabeli </w:t>
      </w:r>
    </w:p>
    <w:p w:rsidR="009E053B" w:rsidRPr="00EB2E74" w:rsidRDefault="009E053B" w:rsidP="00583F83">
      <w:pPr>
        <w:pStyle w:val="Akapitzlist"/>
        <w:spacing w:line="276" w:lineRule="auto"/>
        <w:ind w:left="-284"/>
        <w:jc w:val="both"/>
        <w:rPr>
          <w:sz w:val="22"/>
          <w:szCs w:val="22"/>
        </w:rPr>
      </w:pPr>
      <w:r w:rsidRPr="00EB2E74">
        <w:rPr>
          <w:sz w:val="22"/>
          <w:szCs w:val="22"/>
        </w:rPr>
        <w:t>Kolumna 6</w:t>
      </w:r>
    </w:p>
    <w:p w:rsidR="00597008" w:rsidRDefault="009E053B" w:rsidP="00583F83">
      <w:pPr>
        <w:widowControl w:val="0"/>
        <w:suppressAutoHyphens/>
        <w:ind w:left="-284"/>
        <w:jc w:val="both"/>
        <w:rPr>
          <w:i/>
          <w:sz w:val="22"/>
          <w:szCs w:val="22"/>
        </w:rPr>
      </w:pPr>
      <w:r w:rsidRPr="00EB2E74">
        <w:rPr>
          <w:b/>
          <w:sz w:val="22"/>
          <w:szCs w:val="22"/>
        </w:rPr>
        <w:t>Priorytet I</w:t>
      </w:r>
      <w:r w:rsidRPr="00EB2E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proofErr w:type="spellStart"/>
      <w:r w:rsidRPr="009E053B">
        <w:rPr>
          <w:b/>
          <w:sz w:val="22"/>
          <w:szCs w:val="22"/>
        </w:rPr>
        <w:t>MRPiPS</w:t>
      </w:r>
      <w:proofErr w:type="spellEnd"/>
      <w:r w:rsidRPr="009E053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DD7F06">
        <w:t>wsparcie kształcenia ustawicznego dla osób powracających na rynek pracy po przerwie związanej ze sprawowaniem opieki nad dzieckiem</w:t>
      </w:r>
      <w:r w:rsidR="00597008" w:rsidRPr="00597008">
        <w:rPr>
          <w:i/>
          <w:sz w:val="22"/>
          <w:szCs w:val="22"/>
        </w:rPr>
        <w:t xml:space="preserve"> </w:t>
      </w:r>
      <w:r w:rsidR="00597008" w:rsidRPr="009E053B">
        <w:rPr>
          <w:i/>
          <w:sz w:val="22"/>
          <w:szCs w:val="22"/>
        </w:rPr>
        <w:t>Uwaga: w przypadku zaznaczenia tego priorytetu do wniosku należy dołączyć</w:t>
      </w:r>
      <w:r w:rsidR="00597008">
        <w:rPr>
          <w:i/>
          <w:sz w:val="22"/>
          <w:szCs w:val="22"/>
        </w:rPr>
        <w:t xml:space="preserve"> Załącznik nr </w:t>
      </w:r>
      <w:r w:rsidR="00FC21E3">
        <w:rPr>
          <w:i/>
          <w:sz w:val="22"/>
          <w:szCs w:val="22"/>
        </w:rPr>
        <w:t>5</w:t>
      </w:r>
      <w:r w:rsidR="00597008">
        <w:rPr>
          <w:i/>
          <w:sz w:val="22"/>
          <w:szCs w:val="22"/>
        </w:rPr>
        <w:t xml:space="preserve"> – Oświadczenie pracodawcy </w:t>
      </w:r>
      <w:r w:rsidR="00597008" w:rsidRPr="00D573A9">
        <w:rPr>
          <w:i/>
          <w:sz w:val="22"/>
          <w:szCs w:val="22"/>
        </w:rPr>
        <w:t xml:space="preserve">w związku z wyborem priorytetu </w:t>
      </w:r>
      <w:r w:rsidR="00597008">
        <w:rPr>
          <w:i/>
          <w:sz w:val="22"/>
          <w:szCs w:val="22"/>
        </w:rPr>
        <w:br/>
      </w:r>
      <w:r w:rsidR="00597008" w:rsidRPr="00D573A9">
        <w:rPr>
          <w:i/>
          <w:sz w:val="22"/>
          <w:szCs w:val="22"/>
        </w:rPr>
        <w:t xml:space="preserve">I </w:t>
      </w:r>
      <w:proofErr w:type="spellStart"/>
      <w:r w:rsidR="00597008">
        <w:rPr>
          <w:i/>
          <w:sz w:val="22"/>
          <w:szCs w:val="22"/>
        </w:rPr>
        <w:t>MRPiPS</w:t>
      </w:r>
      <w:proofErr w:type="spellEnd"/>
      <w:r w:rsidR="00597008">
        <w:rPr>
          <w:i/>
          <w:sz w:val="22"/>
          <w:szCs w:val="22"/>
        </w:rPr>
        <w:t>.</w:t>
      </w:r>
    </w:p>
    <w:p w:rsidR="00B93DC2" w:rsidRDefault="00597008" w:rsidP="00583F83">
      <w:pPr>
        <w:pStyle w:val="Tekstprzypisudolnego"/>
        <w:ind w:left="-284"/>
        <w:rPr>
          <w:rFonts w:eastAsia="SimSun"/>
          <w:color w:val="000000"/>
          <w:sz w:val="18"/>
          <w:lang w:eastAsia="hi-IN" w:bidi="hi-IN"/>
        </w:rPr>
      </w:pPr>
      <w:r>
        <w:t xml:space="preserve"> </w:t>
      </w:r>
    </w:p>
    <w:p w:rsidR="00B93DC2" w:rsidRPr="00B93DC2" w:rsidRDefault="00B93DC2" w:rsidP="00583F83">
      <w:pPr>
        <w:widowControl w:val="0"/>
        <w:suppressAutoHyphens/>
        <w:ind w:left="-284"/>
        <w:jc w:val="both"/>
        <w:rPr>
          <w:rFonts w:eastAsia="SimSun"/>
          <w:color w:val="000000"/>
          <w:sz w:val="22"/>
          <w:lang w:eastAsia="hi-IN" w:bidi="hi-IN"/>
        </w:rPr>
      </w:pPr>
      <w:r w:rsidRPr="00B93DC2">
        <w:rPr>
          <w:rFonts w:eastAsia="SimSun"/>
          <w:color w:val="000000"/>
          <w:sz w:val="22"/>
          <w:lang w:eastAsia="hi-IN" w:bidi="hi-IN"/>
        </w:rPr>
        <w:t>Kolumna 7</w:t>
      </w:r>
    </w:p>
    <w:p w:rsidR="00B93DC2" w:rsidRDefault="00B93DC2" w:rsidP="00583F83">
      <w:pPr>
        <w:ind w:left="-284"/>
        <w:jc w:val="both"/>
        <w:rPr>
          <w:sz w:val="22"/>
          <w:szCs w:val="22"/>
        </w:rPr>
      </w:pPr>
      <w:r w:rsidRPr="00B93DC2">
        <w:rPr>
          <w:rFonts w:eastAsia="SimSun"/>
          <w:b/>
          <w:color w:val="000000"/>
          <w:sz w:val="22"/>
          <w:lang w:eastAsia="hi-IN" w:bidi="hi-IN"/>
        </w:rPr>
        <w:t xml:space="preserve">Priorytet II </w:t>
      </w:r>
      <w:r>
        <w:rPr>
          <w:rFonts w:eastAsia="SimSun"/>
          <w:b/>
          <w:color w:val="000000"/>
          <w:sz w:val="22"/>
          <w:lang w:eastAsia="hi-IN" w:bidi="hi-IN"/>
        </w:rPr>
        <w:t xml:space="preserve">- </w:t>
      </w:r>
      <w:r w:rsidRPr="00B93DC2">
        <w:rPr>
          <w:rFonts w:eastAsia="SimSun"/>
          <w:b/>
          <w:color w:val="000000"/>
          <w:sz w:val="22"/>
          <w:lang w:eastAsia="hi-IN" w:bidi="hi-IN"/>
        </w:rPr>
        <w:t>MRPIPS:</w:t>
      </w:r>
      <w:r w:rsidRPr="00B93DC2">
        <w:rPr>
          <w:rFonts w:eastAsia="SimSun"/>
          <w:color w:val="000000"/>
          <w:sz w:val="22"/>
          <w:lang w:eastAsia="hi-IN" w:bidi="hi-IN"/>
        </w:rPr>
        <w:t xml:space="preserve"> </w:t>
      </w:r>
      <w:r w:rsidR="00597008" w:rsidRPr="009E053B">
        <w:rPr>
          <w:sz w:val="22"/>
          <w:szCs w:val="22"/>
        </w:rPr>
        <w:t>Wsparcie kształcenia ustawicznego osób po 45 roku życia.</w:t>
      </w:r>
      <w:r w:rsidR="00597008" w:rsidRPr="003C6AEB">
        <w:rPr>
          <w:i/>
          <w:sz w:val="22"/>
          <w:szCs w:val="22"/>
        </w:rPr>
        <w:t xml:space="preserve"> </w:t>
      </w:r>
      <w:r w:rsidR="00597008" w:rsidRPr="009E053B">
        <w:rPr>
          <w:i/>
          <w:sz w:val="22"/>
          <w:szCs w:val="22"/>
        </w:rPr>
        <w:t>Uwaga: w przypadku zaznaczenia tego priorytetu do wniosku należy dołączyć</w:t>
      </w:r>
      <w:r w:rsidR="00597008">
        <w:rPr>
          <w:i/>
          <w:sz w:val="22"/>
          <w:szCs w:val="22"/>
        </w:rPr>
        <w:t xml:space="preserve"> Załącznik nr</w:t>
      </w:r>
      <w:r w:rsidR="00FC21E3">
        <w:rPr>
          <w:i/>
          <w:sz w:val="22"/>
          <w:szCs w:val="22"/>
        </w:rPr>
        <w:t xml:space="preserve"> 6 - </w:t>
      </w:r>
      <w:r w:rsidR="00597008">
        <w:rPr>
          <w:i/>
          <w:sz w:val="22"/>
          <w:szCs w:val="22"/>
        </w:rPr>
        <w:t xml:space="preserve">Oświadczenie pracodawcy </w:t>
      </w:r>
      <w:r w:rsidR="00597008" w:rsidRPr="00D573A9">
        <w:rPr>
          <w:i/>
          <w:sz w:val="22"/>
          <w:szCs w:val="22"/>
        </w:rPr>
        <w:t>w</w:t>
      </w:r>
      <w:r w:rsidR="00597008">
        <w:rPr>
          <w:i/>
          <w:sz w:val="22"/>
          <w:szCs w:val="22"/>
        </w:rPr>
        <w:t xml:space="preserve"> związku z wyborem priorytetu II</w:t>
      </w:r>
      <w:r w:rsidR="00597008" w:rsidRPr="00D573A9">
        <w:rPr>
          <w:i/>
          <w:sz w:val="22"/>
          <w:szCs w:val="22"/>
        </w:rPr>
        <w:t xml:space="preserve"> </w:t>
      </w:r>
      <w:proofErr w:type="spellStart"/>
      <w:r w:rsidR="00597008">
        <w:rPr>
          <w:i/>
          <w:sz w:val="22"/>
          <w:szCs w:val="22"/>
        </w:rPr>
        <w:t>MRPiPS</w:t>
      </w:r>
      <w:proofErr w:type="spellEnd"/>
      <w:r w:rsidR="00597008">
        <w:rPr>
          <w:i/>
          <w:sz w:val="22"/>
          <w:szCs w:val="22"/>
        </w:rPr>
        <w:t>.</w:t>
      </w:r>
    </w:p>
    <w:p w:rsidR="00597008" w:rsidRPr="00597008" w:rsidRDefault="00597008" w:rsidP="00583F83">
      <w:pPr>
        <w:ind w:left="-284"/>
        <w:jc w:val="both"/>
        <w:rPr>
          <w:sz w:val="22"/>
          <w:szCs w:val="22"/>
        </w:rPr>
      </w:pPr>
    </w:p>
    <w:p w:rsidR="009E053B" w:rsidRPr="00EB2E74" w:rsidRDefault="00597008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Kolumna 8</w:t>
      </w:r>
    </w:p>
    <w:p w:rsidR="00435A89" w:rsidRDefault="009E053B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  <w:r w:rsidRPr="00EB2E74">
        <w:rPr>
          <w:rFonts w:ascii="Times New Roman" w:hAnsi="Times New Roman"/>
          <w:b/>
          <w:sz w:val="22"/>
          <w:szCs w:val="22"/>
        </w:rPr>
        <w:t>Priorytet III</w:t>
      </w:r>
      <w:r w:rsidRPr="00EB2E74">
        <w:rPr>
          <w:rFonts w:ascii="Times New Roman" w:hAnsi="Times New Roman"/>
          <w:sz w:val="22"/>
          <w:szCs w:val="22"/>
        </w:rPr>
        <w:t xml:space="preserve"> -</w:t>
      </w:r>
      <w:r w:rsidR="00B93DC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E053B">
        <w:rPr>
          <w:rFonts w:ascii="Times New Roman" w:hAnsi="Times New Roman"/>
          <w:b/>
          <w:sz w:val="22"/>
          <w:szCs w:val="22"/>
        </w:rPr>
        <w:t>MRPiPS</w:t>
      </w:r>
      <w:proofErr w:type="spellEnd"/>
      <w:r>
        <w:rPr>
          <w:rFonts w:ascii="Times New Roman" w:hAnsi="Times New Roman"/>
          <w:sz w:val="22"/>
          <w:szCs w:val="22"/>
        </w:rPr>
        <w:t xml:space="preserve">: </w:t>
      </w:r>
      <w:r w:rsidR="00435A89" w:rsidRPr="009E053B">
        <w:rPr>
          <w:rFonts w:ascii="Times New Roman" w:hAnsi="Times New Roman"/>
          <w:sz w:val="22"/>
          <w:szCs w:val="22"/>
        </w:rPr>
        <w:t>Wsparcie zawodowego kształcenia ustawicznego w zidentyfikowanych w danym powiecie lub województwie zawodach deficytowych</w:t>
      </w:r>
    </w:p>
    <w:p w:rsidR="00435A89" w:rsidRPr="009E053B" w:rsidRDefault="00435A89" w:rsidP="00583F83">
      <w:pPr>
        <w:ind w:left="-284"/>
        <w:jc w:val="both"/>
        <w:rPr>
          <w:rFonts w:eastAsia="SimSun" w:cs="Mangal"/>
          <w:color w:val="00000A"/>
          <w:sz w:val="24"/>
          <w:szCs w:val="24"/>
          <w:lang w:eastAsia="hi-IN" w:bidi="hi-IN"/>
        </w:rPr>
      </w:pPr>
      <w:r w:rsidRPr="009E053B">
        <w:rPr>
          <w:rFonts w:eastAsia="SimSun"/>
          <w:b/>
          <w:color w:val="00000A"/>
          <w:sz w:val="18"/>
          <w:lang w:eastAsia="hi-IN" w:bidi="hi-IN"/>
        </w:rPr>
        <w:t>Zawody deficytowe</w:t>
      </w:r>
      <w:r w:rsidRPr="009E053B">
        <w:rPr>
          <w:rFonts w:eastAsia="SimSun"/>
          <w:color w:val="00000A"/>
          <w:sz w:val="18"/>
          <w:lang w:eastAsia="hi-IN" w:bidi="hi-IN"/>
        </w:rPr>
        <w:t xml:space="preserve">- źródło </w:t>
      </w:r>
      <w:hyperlink r:id="rId7">
        <w:r w:rsidRPr="009E053B">
          <w:rPr>
            <w:rFonts w:eastAsia="SimSun"/>
            <w:color w:val="0000FF"/>
            <w:sz w:val="18"/>
            <w:u w:val="single"/>
            <w:lang w:eastAsia="hi-IN" w:bidi="hi-IN"/>
          </w:rPr>
          <w:t>https://barometrzawodow.pl/</w:t>
        </w:r>
      </w:hyperlink>
      <w:r w:rsidRPr="009E053B">
        <w:rPr>
          <w:rFonts w:eastAsia="SimSun"/>
          <w:color w:val="1F497D"/>
          <w:sz w:val="18"/>
          <w:u w:val="single"/>
          <w:lang w:eastAsia="hi-IN" w:bidi="hi-IN"/>
        </w:rPr>
        <w:t>:</w:t>
      </w:r>
    </w:p>
    <w:p w:rsidR="00435A89" w:rsidRPr="00C81D2B" w:rsidRDefault="00435A89" w:rsidP="00583F83">
      <w:pPr>
        <w:widowControl w:val="0"/>
        <w:suppressAutoHyphens/>
        <w:ind w:left="-284"/>
        <w:jc w:val="both"/>
        <w:rPr>
          <w:rFonts w:eastAsia="SimSun"/>
          <w:sz w:val="18"/>
          <w:lang w:eastAsia="hi-IN" w:bidi="hi-IN"/>
        </w:rPr>
      </w:pPr>
      <w:r>
        <w:rPr>
          <w:rFonts w:eastAsia="SimSun"/>
          <w:b/>
          <w:color w:val="000000"/>
          <w:sz w:val="18"/>
          <w:lang w:eastAsia="hi-IN" w:bidi="hi-IN"/>
        </w:rPr>
        <w:t>-</w:t>
      </w:r>
      <w:r w:rsidRPr="009E053B">
        <w:rPr>
          <w:rFonts w:eastAsia="SimSun"/>
          <w:b/>
          <w:color w:val="000000"/>
          <w:sz w:val="18"/>
          <w:lang w:eastAsia="hi-IN" w:bidi="hi-IN"/>
        </w:rPr>
        <w:t>w powiecie gostynińskim</w:t>
      </w:r>
      <w:r w:rsidRPr="009E053B">
        <w:rPr>
          <w:rFonts w:eastAsia="SimSun"/>
          <w:color w:val="1F497D"/>
          <w:sz w:val="18"/>
          <w:lang w:eastAsia="hi-IN" w:bidi="hi-IN"/>
        </w:rPr>
        <w:t xml:space="preserve">- </w:t>
      </w:r>
      <w:r w:rsidR="00C81D2B" w:rsidRPr="00C81D2B">
        <w:rPr>
          <w:rFonts w:eastAsia="SimSun"/>
          <w:sz w:val="18"/>
          <w:lang w:eastAsia="hi-IN" w:bidi="hi-IN"/>
        </w:rPr>
        <w:t>kiero</w:t>
      </w:r>
      <w:r w:rsidR="00C81D2B">
        <w:rPr>
          <w:rFonts w:eastAsia="SimSun"/>
          <w:sz w:val="18"/>
          <w:lang w:eastAsia="hi-IN" w:bidi="hi-IN"/>
        </w:rPr>
        <w:t>wcy samochodów ciężarowych i cią</w:t>
      </w:r>
      <w:r w:rsidR="00C81D2B" w:rsidRPr="00C81D2B">
        <w:rPr>
          <w:rFonts w:eastAsia="SimSun"/>
          <w:sz w:val="18"/>
          <w:lang w:eastAsia="hi-IN" w:bidi="hi-IN"/>
        </w:rPr>
        <w:t>gników siodłowych, krawcy i pracownicy produkcji odzieży, pielęgniarki i położne, pracownicy ochrony fizycznej, psycholodzy i psychoterapeuci, spawacze;</w:t>
      </w:r>
    </w:p>
    <w:p w:rsidR="00B93DC2" w:rsidRPr="00C81D2B" w:rsidRDefault="00435A89" w:rsidP="00583F83">
      <w:pPr>
        <w:widowControl w:val="0"/>
        <w:suppressAutoHyphens/>
        <w:ind w:left="-284"/>
        <w:jc w:val="both"/>
        <w:rPr>
          <w:rFonts w:eastAsia="SimSun"/>
          <w:sz w:val="18"/>
          <w:lang w:eastAsia="hi-IN" w:bidi="hi-IN"/>
        </w:rPr>
      </w:pPr>
      <w:r w:rsidRPr="00C81D2B">
        <w:rPr>
          <w:rFonts w:eastAsia="SimSun"/>
          <w:b/>
          <w:sz w:val="18"/>
          <w:lang w:eastAsia="hi-IN" w:bidi="hi-IN"/>
        </w:rPr>
        <w:t xml:space="preserve">-w województwie mazowieckim </w:t>
      </w:r>
      <w:r w:rsidRPr="00C81D2B">
        <w:rPr>
          <w:rFonts w:eastAsia="SimSun"/>
          <w:sz w:val="18"/>
          <w:lang w:eastAsia="hi-IN" w:bidi="hi-IN"/>
        </w:rPr>
        <w:t>–</w:t>
      </w:r>
      <w:r w:rsidR="00C81D2B">
        <w:rPr>
          <w:rFonts w:eastAsia="SimSun"/>
          <w:sz w:val="18"/>
          <w:lang w:eastAsia="hi-IN" w:bidi="hi-IN"/>
        </w:rPr>
        <w:t xml:space="preserve"> cieśle i stolarze budowlani, dekarze i blacharze budowlani, elektrycy, elektromechanicy i elektromonterzy, fizjoterapeuci i masażyści, </w:t>
      </w:r>
      <w:r w:rsidR="00C81D2B" w:rsidRPr="00C81D2B">
        <w:rPr>
          <w:rFonts w:eastAsia="SimSun"/>
          <w:sz w:val="18"/>
          <w:lang w:eastAsia="hi-IN" w:bidi="hi-IN"/>
        </w:rPr>
        <w:t>kiero</w:t>
      </w:r>
      <w:r w:rsidR="00C81D2B">
        <w:rPr>
          <w:rFonts w:eastAsia="SimSun"/>
          <w:sz w:val="18"/>
          <w:lang w:eastAsia="hi-IN" w:bidi="hi-IN"/>
        </w:rPr>
        <w:t>wcy samochodów ciężarowych i cią</w:t>
      </w:r>
      <w:r w:rsidR="00C81D2B" w:rsidRPr="00C81D2B">
        <w:rPr>
          <w:rFonts w:eastAsia="SimSun"/>
          <w:sz w:val="18"/>
          <w:lang w:eastAsia="hi-IN" w:bidi="hi-IN"/>
        </w:rPr>
        <w:t>gników siodłowych</w:t>
      </w:r>
      <w:r w:rsidR="00C81D2B">
        <w:rPr>
          <w:rFonts w:eastAsia="SimSun"/>
          <w:sz w:val="18"/>
          <w:lang w:eastAsia="hi-IN" w:bidi="hi-IN"/>
        </w:rPr>
        <w:t>,</w:t>
      </w:r>
      <w:r w:rsidR="00C81D2B" w:rsidRPr="00C81D2B">
        <w:rPr>
          <w:rFonts w:eastAsia="SimSun"/>
          <w:sz w:val="18"/>
          <w:lang w:eastAsia="hi-IN" w:bidi="hi-IN"/>
        </w:rPr>
        <w:t xml:space="preserve"> krawcy i pracownicy produkcji odzieży</w:t>
      </w:r>
      <w:r w:rsidR="00C81D2B">
        <w:rPr>
          <w:rFonts w:eastAsia="SimSun"/>
          <w:sz w:val="18"/>
          <w:lang w:eastAsia="hi-IN" w:bidi="hi-IN"/>
        </w:rPr>
        <w:t>, kucharze, lekarze, magazynierzy, monterzy instalacji budowlanych, murarze i tynkarze, nauczyciele praktycznej nauki zawodu, nauczyciele przedmiotów zawodowych, operatorzy i mechanicy sprzętu do robót ziemnych, piekarze, pielęgniarki i położne, pracownicy robót wykończeniowych w budownictwie, robotnicy budowlani, spawacze, ślusarze.</w:t>
      </w:r>
    </w:p>
    <w:p w:rsidR="00435A89" w:rsidRPr="00435A89" w:rsidRDefault="00435A89" w:rsidP="00583F83">
      <w:pPr>
        <w:widowControl w:val="0"/>
        <w:suppressAutoHyphens/>
        <w:ind w:left="-284"/>
        <w:jc w:val="both"/>
        <w:rPr>
          <w:rFonts w:eastAsia="SimSun"/>
          <w:color w:val="000000"/>
          <w:sz w:val="18"/>
          <w:lang w:eastAsia="hi-IN" w:bidi="hi-IN"/>
        </w:rPr>
      </w:pPr>
    </w:p>
    <w:p w:rsidR="009E053B" w:rsidRDefault="00435A89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Kolumna 9</w:t>
      </w:r>
    </w:p>
    <w:p w:rsidR="003C6AEB" w:rsidRPr="00B93DC2" w:rsidRDefault="009E053B" w:rsidP="00583F83">
      <w:pPr>
        <w:ind w:left="-284"/>
        <w:jc w:val="both"/>
        <w:rPr>
          <w:sz w:val="22"/>
          <w:szCs w:val="22"/>
        </w:rPr>
      </w:pPr>
      <w:r w:rsidRPr="009E053B">
        <w:rPr>
          <w:b/>
          <w:sz w:val="22"/>
          <w:szCs w:val="22"/>
        </w:rPr>
        <w:t xml:space="preserve">Priorytet </w:t>
      </w:r>
      <w:r w:rsidR="00435A89">
        <w:rPr>
          <w:b/>
          <w:sz w:val="22"/>
          <w:szCs w:val="22"/>
        </w:rPr>
        <w:t>I</w:t>
      </w:r>
      <w:r w:rsidR="00B93DC2">
        <w:rPr>
          <w:b/>
          <w:sz w:val="22"/>
          <w:szCs w:val="22"/>
        </w:rPr>
        <w:t>V</w:t>
      </w:r>
      <w:r w:rsidRPr="009E053B">
        <w:rPr>
          <w:b/>
          <w:sz w:val="22"/>
          <w:szCs w:val="22"/>
        </w:rPr>
        <w:t xml:space="preserve"> </w:t>
      </w:r>
      <w:proofErr w:type="spellStart"/>
      <w:r w:rsidR="00B93DC2">
        <w:rPr>
          <w:b/>
          <w:sz w:val="22"/>
          <w:szCs w:val="22"/>
        </w:rPr>
        <w:t>MRPiPS</w:t>
      </w:r>
      <w:proofErr w:type="spellEnd"/>
      <w:r>
        <w:rPr>
          <w:b/>
          <w:sz w:val="22"/>
          <w:szCs w:val="22"/>
        </w:rPr>
        <w:t xml:space="preserve">: </w:t>
      </w:r>
      <w:r w:rsidRPr="009E053B">
        <w:rPr>
          <w:sz w:val="22"/>
          <w:szCs w:val="22"/>
        </w:rPr>
        <w:t xml:space="preserve">Wsparcie kształcenia ustawicznego </w:t>
      </w:r>
      <w:r w:rsidR="00435A89">
        <w:rPr>
          <w:sz w:val="22"/>
          <w:szCs w:val="22"/>
        </w:rPr>
        <w:t>w związku z rozwojem w firmach technologii i zastosowaniem wprowadzanych przez firmy narzędzi pracy.</w:t>
      </w:r>
      <w:r w:rsidR="003C6AEB" w:rsidRPr="003C6AEB">
        <w:rPr>
          <w:i/>
          <w:sz w:val="22"/>
          <w:szCs w:val="22"/>
        </w:rPr>
        <w:t xml:space="preserve"> </w:t>
      </w:r>
      <w:r w:rsidR="003C6AEB" w:rsidRPr="009E053B">
        <w:rPr>
          <w:i/>
          <w:sz w:val="22"/>
          <w:szCs w:val="22"/>
        </w:rPr>
        <w:t>Uwaga: w przypadku zaznaczenia tego priorytetu do wniosku należy dołączyć</w:t>
      </w:r>
      <w:r w:rsidR="003C6AEB">
        <w:rPr>
          <w:i/>
          <w:sz w:val="22"/>
          <w:szCs w:val="22"/>
        </w:rPr>
        <w:t xml:space="preserve"> Załącznik nr </w:t>
      </w:r>
      <w:r w:rsidR="00FC21E3">
        <w:rPr>
          <w:i/>
          <w:sz w:val="22"/>
          <w:szCs w:val="22"/>
        </w:rPr>
        <w:t xml:space="preserve">7 </w:t>
      </w:r>
      <w:r w:rsidR="003C6AEB">
        <w:rPr>
          <w:i/>
          <w:sz w:val="22"/>
          <w:szCs w:val="22"/>
        </w:rPr>
        <w:t xml:space="preserve">– Oświadczenie pracodawcy </w:t>
      </w:r>
      <w:r w:rsidR="003C6AEB" w:rsidRPr="00D573A9">
        <w:rPr>
          <w:i/>
          <w:sz w:val="22"/>
          <w:szCs w:val="22"/>
        </w:rPr>
        <w:t>w</w:t>
      </w:r>
      <w:r w:rsidR="00B93DC2">
        <w:rPr>
          <w:i/>
          <w:sz w:val="22"/>
          <w:szCs w:val="22"/>
        </w:rPr>
        <w:t xml:space="preserve"> związku z wyborem priorytetu </w:t>
      </w:r>
      <w:r w:rsidR="00F30102">
        <w:rPr>
          <w:i/>
          <w:sz w:val="22"/>
          <w:szCs w:val="22"/>
        </w:rPr>
        <w:t>I</w:t>
      </w:r>
      <w:r w:rsidR="00B93DC2">
        <w:rPr>
          <w:i/>
          <w:sz w:val="22"/>
          <w:szCs w:val="22"/>
        </w:rPr>
        <w:t>V</w:t>
      </w:r>
      <w:r w:rsidR="003C6AEB" w:rsidRPr="00D573A9">
        <w:rPr>
          <w:i/>
          <w:sz w:val="22"/>
          <w:szCs w:val="22"/>
        </w:rPr>
        <w:t xml:space="preserve"> </w:t>
      </w:r>
      <w:proofErr w:type="spellStart"/>
      <w:r w:rsidR="00B93DC2">
        <w:rPr>
          <w:i/>
          <w:sz w:val="22"/>
          <w:szCs w:val="22"/>
        </w:rPr>
        <w:t>MRPiPS</w:t>
      </w:r>
      <w:proofErr w:type="spellEnd"/>
      <w:r w:rsidR="00B93DC2">
        <w:rPr>
          <w:i/>
          <w:sz w:val="22"/>
          <w:szCs w:val="22"/>
        </w:rPr>
        <w:t>.</w:t>
      </w:r>
    </w:p>
    <w:p w:rsidR="009E053B" w:rsidRDefault="009E053B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</w:p>
    <w:p w:rsidR="00F30102" w:rsidRDefault="00F30102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Kolumna 10</w:t>
      </w:r>
    </w:p>
    <w:p w:rsidR="00C81D2B" w:rsidRDefault="00F30102" w:rsidP="00583F83">
      <w:pPr>
        <w:ind w:left="-284"/>
        <w:jc w:val="both"/>
      </w:pPr>
      <w:r w:rsidRPr="009E053B">
        <w:rPr>
          <w:b/>
          <w:sz w:val="22"/>
          <w:szCs w:val="22"/>
        </w:rPr>
        <w:t xml:space="preserve">Priorytet </w:t>
      </w:r>
      <w:r>
        <w:rPr>
          <w:b/>
          <w:sz w:val="22"/>
          <w:szCs w:val="22"/>
        </w:rPr>
        <w:t>V</w:t>
      </w:r>
      <w:r w:rsidRPr="009E053B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MRPiPS</w:t>
      </w:r>
      <w:proofErr w:type="spellEnd"/>
      <w:r>
        <w:rPr>
          <w:b/>
          <w:sz w:val="22"/>
          <w:szCs w:val="22"/>
        </w:rPr>
        <w:t xml:space="preserve">: </w:t>
      </w:r>
      <w:r>
        <w:t xml:space="preserve">wsparcie kształcenia ustawicznego w obszarach/branżach kluczowych dla rozwoju powiatu/województwa wskazanych w dokumentach strategicznych/planach </w:t>
      </w:r>
    </w:p>
    <w:p w:rsidR="00B62093" w:rsidRDefault="00B62093" w:rsidP="00583F83">
      <w:pPr>
        <w:ind w:left="-284"/>
        <w:jc w:val="both"/>
        <w:rPr>
          <w:i/>
          <w:sz w:val="22"/>
          <w:szCs w:val="22"/>
        </w:rPr>
      </w:pPr>
    </w:p>
    <w:p w:rsidR="00F30102" w:rsidRDefault="00F30102" w:rsidP="00583F83">
      <w:pPr>
        <w:ind w:left="-284"/>
        <w:jc w:val="both"/>
        <w:rPr>
          <w:sz w:val="22"/>
          <w:szCs w:val="22"/>
        </w:rPr>
      </w:pPr>
      <w:r w:rsidRPr="00583F83">
        <w:rPr>
          <w:sz w:val="22"/>
          <w:szCs w:val="22"/>
        </w:rPr>
        <w:t>Kolumna</w:t>
      </w:r>
      <w:r>
        <w:rPr>
          <w:sz w:val="22"/>
          <w:szCs w:val="22"/>
        </w:rPr>
        <w:t xml:space="preserve"> 11</w:t>
      </w:r>
    </w:p>
    <w:p w:rsidR="00F30102" w:rsidRDefault="00F30102" w:rsidP="00583F83">
      <w:pPr>
        <w:pStyle w:val="Tekstprzypisudolnego"/>
        <w:ind w:left="-284"/>
      </w:pPr>
      <w:r w:rsidRPr="009E053B">
        <w:rPr>
          <w:b/>
          <w:sz w:val="22"/>
          <w:szCs w:val="22"/>
        </w:rPr>
        <w:t xml:space="preserve">Priorytet </w:t>
      </w:r>
      <w:r>
        <w:rPr>
          <w:b/>
          <w:sz w:val="22"/>
          <w:szCs w:val="22"/>
        </w:rPr>
        <w:t>VI</w:t>
      </w:r>
      <w:r w:rsidRPr="009E053B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MRPiPS</w:t>
      </w:r>
      <w:proofErr w:type="spellEnd"/>
      <w:r>
        <w:rPr>
          <w:b/>
          <w:sz w:val="22"/>
          <w:szCs w:val="22"/>
        </w:rPr>
        <w:t xml:space="preserve">: </w:t>
      </w:r>
      <w:r>
        <w:t xml:space="preserve">wsparcie realizacji szkoleń dla instruktorów praktycznej nauki zawodu bądź osób mających zamiar podjęcia się tego zajęcia, opiekunów praktyk zawodowych i opiekunów stażu uczniowskiego oraz szkoleń branżowych dla nauczycieli kształcenia zawodowego; </w:t>
      </w:r>
    </w:p>
    <w:p w:rsidR="00F30102" w:rsidRPr="00F30102" w:rsidRDefault="00F30102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</w:p>
    <w:p w:rsidR="00F30102" w:rsidRDefault="00F30102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Kolumna 12</w:t>
      </w:r>
    </w:p>
    <w:p w:rsidR="00F30102" w:rsidRPr="00F30102" w:rsidRDefault="00F30102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  <w:r w:rsidRPr="009E053B">
        <w:rPr>
          <w:b/>
          <w:sz w:val="22"/>
          <w:szCs w:val="22"/>
        </w:rPr>
        <w:t xml:space="preserve">Priorytet </w:t>
      </w:r>
      <w:r>
        <w:rPr>
          <w:b/>
          <w:sz w:val="22"/>
          <w:szCs w:val="22"/>
        </w:rPr>
        <w:t>VII</w:t>
      </w:r>
      <w:r w:rsidRPr="009E053B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MRPiPS</w:t>
      </w:r>
      <w:proofErr w:type="spellEnd"/>
      <w:r>
        <w:rPr>
          <w:b/>
          <w:sz w:val="22"/>
          <w:szCs w:val="22"/>
        </w:rPr>
        <w:t xml:space="preserve">: </w:t>
      </w:r>
      <w:r>
        <w:t xml:space="preserve">wsparcie kształcenia ustawicznego pracowników zatrudnionych w podmiotach posiadających status przedsiębiorstwa społecznego, wskazanych na liście przedsiębiorstw społecznych prowadzonej przez </w:t>
      </w:r>
      <w:proofErr w:type="spellStart"/>
      <w:r>
        <w:t>MRPiPS</w:t>
      </w:r>
      <w:proofErr w:type="spellEnd"/>
      <w:r>
        <w:t xml:space="preserve">, członków lub pracowników spółdzielni socjalnych lub pracowników Zakładów Aktywności Zawodowej. </w:t>
      </w:r>
    </w:p>
    <w:p w:rsidR="00F30102" w:rsidRDefault="00F30102" w:rsidP="00583F83">
      <w:pPr>
        <w:ind w:left="-284"/>
        <w:jc w:val="both"/>
        <w:rPr>
          <w:i/>
          <w:sz w:val="22"/>
          <w:szCs w:val="22"/>
        </w:rPr>
      </w:pPr>
    </w:p>
    <w:p w:rsidR="009E053B" w:rsidRPr="00EB2E74" w:rsidRDefault="009E053B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  <w:r w:rsidRPr="00EB2E74">
        <w:rPr>
          <w:rFonts w:ascii="Times New Roman" w:hAnsi="Times New Roman"/>
          <w:sz w:val="22"/>
          <w:szCs w:val="22"/>
        </w:rPr>
        <w:t xml:space="preserve">Kolumna </w:t>
      </w:r>
      <w:r w:rsidR="00F30102">
        <w:rPr>
          <w:rFonts w:ascii="Times New Roman" w:hAnsi="Times New Roman"/>
          <w:sz w:val="22"/>
          <w:szCs w:val="22"/>
        </w:rPr>
        <w:t>13</w:t>
      </w:r>
    </w:p>
    <w:p w:rsidR="009E053B" w:rsidRPr="005F15E0" w:rsidRDefault="009E053B" w:rsidP="00583F83">
      <w:pPr>
        <w:pStyle w:val="Tekstprzypisudolnego"/>
        <w:ind w:left="-284"/>
        <w:rPr>
          <w:rFonts w:ascii="Times New Roman" w:hAnsi="Times New Roman"/>
          <w:b/>
          <w:sz w:val="22"/>
          <w:szCs w:val="22"/>
          <w:u w:val="single"/>
        </w:rPr>
      </w:pPr>
      <w:r w:rsidRPr="005F15E0">
        <w:rPr>
          <w:rFonts w:ascii="Times New Roman" w:hAnsi="Times New Roman"/>
          <w:b/>
          <w:sz w:val="22"/>
          <w:szCs w:val="22"/>
          <w:u w:val="single"/>
        </w:rPr>
        <w:t xml:space="preserve">Planując termin szkoleń pracodawca powinien uwzględnić </w:t>
      </w:r>
      <w:r w:rsidR="00C81D2B">
        <w:rPr>
          <w:rFonts w:ascii="Times New Roman" w:hAnsi="Times New Roman"/>
          <w:b/>
          <w:sz w:val="22"/>
          <w:szCs w:val="22"/>
          <w:u w:val="single"/>
        </w:rPr>
        <w:t xml:space="preserve">min. </w:t>
      </w:r>
      <w:r w:rsidRPr="005F15E0">
        <w:rPr>
          <w:rFonts w:ascii="Times New Roman" w:hAnsi="Times New Roman"/>
          <w:b/>
          <w:sz w:val="22"/>
          <w:szCs w:val="22"/>
          <w:u w:val="single"/>
        </w:rPr>
        <w:t>30-dniowy termin na rozpatrzenie wniosku przez PUP.</w:t>
      </w:r>
    </w:p>
    <w:p w:rsidR="009E053B" w:rsidRPr="00EB2E74" w:rsidRDefault="009E053B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</w:p>
    <w:p w:rsidR="009E053B" w:rsidRPr="00EB2E74" w:rsidRDefault="009E053B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  <w:r w:rsidRPr="00EB2E74">
        <w:rPr>
          <w:rFonts w:ascii="Times New Roman" w:hAnsi="Times New Roman"/>
          <w:sz w:val="22"/>
          <w:szCs w:val="22"/>
        </w:rPr>
        <w:t>Kolumna 1</w:t>
      </w:r>
      <w:r w:rsidR="00F30102">
        <w:rPr>
          <w:rFonts w:ascii="Times New Roman" w:hAnsi="Times New Roman"/>
          <w:sz w:val="22"/>
          <w:szCs w:val="22"/>
        </w:rPr>
        <w:t>4</w:t>
      </w:r>
    </w:p>
    <w:p w:rsidR="009E053B" w:rsidRPr="00EB2E74" w:rsidRDefault="009E053B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  <w:r w:rsidRPr="00EB2E74">
        <w:rPr>
          <w:rFonts w:ascii="Times New Roman" w:hAnsi="Times New Roman"/>
          <w:sz w:val="22"/>
          <w:szCs w:val="22"/>
        </w:rPr>
        <w:t>W przypadku wniosku dotyczącego kształcenia</w:t>
      </w:r>
      <w:r w:rsidR="00B93DC2">
        <w:rPr>
          <w:rFonts w:ascii="Times New Roman" w:hAnsi="Times New Roman"/>
          <w:sz w:val="22"/>
          <w:szCs w:val="22"/>
        </w:rPr>
        <w:t xml:space="preserve"> ustawicznego samego pracodawcy informację o planach dalszego zatrudnienia </w:t>
      </w:r>
      <w:r w:rsidRPr="00EB2E74">
        <w:rPr>
          <w:rFonts w:ascii="Times New Roman" w:hAnsi="Times New Roman"/>
          <w:sz w:val="22"/>
          <w:szCs w:val="22"/>
        </w:rPr>
        <w:t xml:space="preserve">może zastąpić krótka informacją na temat </w:t>
      </w:r>
      <w:r w:rsidRPr="00B93DC2">
        <w:rPr>
          <w:rFonts w:ascii="Times New Roman" w:hAnsi="Times New Roman"/>
          <w:sz w:val="22"/>
          <w:szCs w:val="22"/>
          <w:u w:val="single"/>
        </w:rPr>
        <w:t>planów co do działania firmy w przyszłości</w:t>
      </w:r>
      <w:r w:rsidRPr="00EB2E74">
        <w:rPr>
          <w:rFonts w:ascii="Times New Roman" w:hAnsi="Times New Roman"/>
          <w:sz w:val="22"/>
          <w:szCs w:val="22"/>
        </w:rPr>
        <w:t>.</w:t>
      </w:r>
    </w:p>
    <w:p w:rsidR="009E053B" w:rsidRPr="00EB2E74" w:rsidRDefault="009E053B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</w:p>
    <w:p w:rsidR="009E053B" w:rsidRPr="00EB2E74" w:rsidRDefault="009E053B" w:rsidP="00583F83">
      <w:pPr>
        <w:pStyle w:val="Tekstprzypisudolnego"/>
        <w:ind w:left="-284"/>
        <w:rPr>
          <w:rFonts w:ascii="Times New Roman" w:hAnsi="Times New Roman"/>
          <w:sz w:val="22"/>
          <w:szCs w:val="22"/>
        </w:rPr>
      </w:pPr>
      <w:r w:rsidRPr="00EB2E74">
        <w:rPr>
          <w:rFonts w:ascii="Times New Roman" w:hAnsi="Times New Roman"/>
          <w:sz w:val="22"/>
          <w:szCs w:val="22"/>
        </w:rPr>
        <w:t xml:space="preserve">Kolumna </w:t>
      </w:r>
      <w:r w:rsidR="00C81D2B">
        <w:rPr>
          <w:rFonts w:ascii="Times New Roman" w:hAnsi="Times New Roman"/>
          <w:sz w:val="22"/>
          <w:szCs w:val="22"/>
        </w:rPr>
        <w:t>18</w:t>
      </w:r>
      <w:r w:rsidR="00B93DC2">
        <w:rPr>
          <w:rFonts w:ascii="Times New Roman" w:hAnsi="Times New Roman"/>
          <w:sz w:val="22"/>
          <w:szCs w:val="22"/>
        </w:rPr>
        <w:t xml:space="preserve"> i 1</w:t>
      </w:r>
      <w:r w:rsidR="00C81D2B">
        <w:rPr>
          <w:rFonts w:ascii="Times New Roman" w:hAnsi="Times New Roman"/>
          <w:sz w:val="22"/>
          <w:szCs w:val="22"/>
        </w:rPr>
        <w:t>9</w:t>
      </w:r>
    </w:p>
    <w:p w:rsidR="009E053B" w:rsidRPr="00D573A9" w:rsidRDefault="009E053B" w:rsidP="00583F83">
      <w:pPr>
        <w:ind w:left="-284"/>
      </w:pPr>
      <w:r w:rsidRPr="00EB2E74">
        <w:rPr>
          <w:sz w:val="22"/>
          <w:szCs w:val="22"/>
        </w:rPr>
        <w:t xml:space="preserve">W przypadku, gdy Pracodawca/Pracownik  uzyskał już sfinansowanie kształcenia ustawicznego ze środków KFS na podstawie innej umowy przyznającej środki na kształcenie ustawiczne </w:t>
      </w:r>
      <w:r w:rsidR="00B93DC2">
        <w:rPr>
          <w:sz w:val="22"/>
          <w:szCs w:val="22"/>
        </w:rPr>
        <w:t xml:space="preserve">(w latach 2018, 2019) </w:t>
      </w:r>
      <w:r w:rsidRPr="00EB2E74">
        <w:rPr>
          <w:sz w:val="22"/>
          <w:szCs w:val="22"/>
        </w:rPr>
        <w:t>należy podać łączną wysokość wsparcia dla jednego (</w:t>
      </w:r>
      <w:r w:rsidR="00B93DC2">
        <w:rPr>
          <w:sz w:val="22"/>
          <w:szCs w:val="22"/>
        </w:rPr>
        <w:t>wpisanego we wniosku</w:t>
      </w:r>
      <w:r w:rsidRPr="00EB2E74">
        <w:rPr>
          <w:sz w:val="22"/>
          <w:szCs w:val="22"/>
        </w:rPr>
        <w:t>) uczestnika w roku.</w:t>
      </w:r>
    </w:p>
    <w:sectPr w:rsidR="009E053B" w:rsidRPr="00D573A9" w:rsidSect="00C1735A">
      <w:pgSz w:w="16838" w:h="11906" w:orient="landscape"/>
      <w:pgMar w:top="425" w:right="680" w:bottom="425" w:left="567" w:header="284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224" w:rsidRDefault="00651224" w:rsidP="009E053B">
      <w:r>
        <w:separator/>
      </w:r>
    </w:p>
  </w:endnote>
  <w:endnote w:type="continuationSeparator" w:id="0">
    <w:p w:rsidR="00651224" w:rsidRDefault="00651224" w:rsidP="009E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224" w:rsidRDefault="00651224" w:rsidP="009E053B">
      <w:r>
        <w:separator/>
      </w:r>
    </w:p>
  </w:footnote>
  <w:footnote w:type="continuationSeparator" w:id="0">
    <w:p w:rsidR="00651224" w:rsidRDefault="00651224" w:rsidP="009E0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E4F18"/>
    <w:multiLevelType w:val="multilevel"/>
    <w:tmpl w:val="2CE6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45E0F"/>
    <w:multiLevelType w:val="hybridMultilevel"/>
    <w:tmpl w:val="7BF4A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53B"/>
    <w:rsid w:val="00127916"/>
    <w:rsid w:val="00172BA3"/>
    <w:rsid w:val="001A3806"/>
    <w:rsid w:val="001F02AB"/>
    <w:rsid w:val="00245090"/>
    <w:rsid w:val="00267AA0"/>
    <w:rsid w:val="00290327"/>
    <w:rsid w:val="00340486"/>
    <w:rsid w:val="003C6AEB"/>
    <w:rsid w:val="003E1026"/>
    <w:rsid w:val="00435A89"/>
    <w:rsid w:val="005112FA"/>
    <w:rsid w:val="00521E88"/>
    <w:rsid w:val="00583F83"/>
    <w:rsid w:val="00597008"/>
    <w:rsid w:val="005D1ED1"/>
    <w:rsid w:val="005F15E0"/>
    <w:rsid w:val="00601D6E"/>
    <w:rsid w:val="00651224"/>
    <w:rsid w:val="0067114E"/>
    <w:rsid w:val="006E517A"/>
    <w:rsid w:val="006F5FF6"/>
    <w:rsid w:val="007C2101"/>
    <w:rsid w:val="00806449"/>
    <w:rsid w:val="00866DF1"/>
    <w:rsid w:val="008B5585"/>
    <w:rsid w:val="009E053B"/>
    <w:rsid w:val="00A307BB"/>
    <w:rsid w:val="00A97A8A"/>
    <w:rsid w:val="00B62093"/>
    <w:rsid w:val="00B62F51"/>
    <w:rsid w:val="00B87C57"/>
    <w:rsid w:val="00B93DC2"/>
    <w:rsid w:val="00C1735A"/>
    <w:rsid w:val="00C370EB"/>
    <w:rsid w:val="00C54ECE"/>
    <w:rsid w:val="00C81D2B"/>
    <w:rsid w:val="00CB0CB8"/>
    <w:rsid w:val="00CE2EDB"/>
    <w:rsid w:val="00CE4CCB"/>
    <w:rsid w:val="00D30559"/>
    <w:rsid w:val="00D52E77"/>
    <w:rsid w:val="00D573A9"/>
    <w:rsid w:val="00D61DBF"/>
    <w:rsid w:val="00D664BE"/>
    <w:rsid w:val="00DD7F06"/>
    <w:rsid w:val="00E00EE6"/>
    <w:rsid w:val="00E655B7"/>
    <w:rsid w:val="00E86236"/>
    <w:rsid w:val="00EE4D8A"/>
    <w:rsid w:val="00F30102"/>
    <w:rsid w:val="00F31D57"/>
    <w:rsid w:val="00F70785"/>
    <w:rsid w:val="00F71493"/>
    <w:rsid w:val="00FC21E3"/>
    <w:rsid w:val="00FF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E053B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53B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E053B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E05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E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5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5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E05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5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5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rometrzawod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</dc:creator>
  <cp:lastModifiedBy>Szkolenia2</cp:lastModifiedBy>
  <cp:revision>2</cp:revision>
  <cp:lastPrinted>2020-01-14T12:22:00Z</cp:lastPrinted>
  <dcterms:created xsi:type="dcterms:W3CDTF">2020-06-09T10:32:00Z</dcterms:created>
  <dcterms:modified xsi:type="dcterms:W3CDTF">2020-06-09T10:32:00Z</dcterms:modified>
</cp:coreProperties>
</file>