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B" w:rsidRPr="009E053B" w:rsidRDefault="009E053B" w:rsidP="009E053B">
      <w:pPr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p w:rsidR="009E053B" w:rsidRDefault="009E053B" w:rsidP="009E053B">
      <w:pPr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9E053B">
      <w:pPr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tbl>
      <w:tblPr>
        <w:tblpPr w:leftFromText="141" w:rightFromText="141" w:vertAnchor="page" w:horzAnchor="margin" w:tblpXSpec="center" w:tblpY="2626"/>
        <w:tblW w:w="1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816"/>
        <w:gridCol w:w="657"/>
        <w:gridCol w:w="1184"/>
        <w:gridCol w:w="1052"/>
        <w:gridCol w:w="1054"/>
        <w:gridCol w:w="1447"/>
        <w:gridCol w:w="2105"/>
        <w:gridCol w:w="632"/>
        <w:gridCol w:w="656"/>
        <w:gridCol w:w="685"/>
        <w:gridCol w:w="632"/>
        <w:gridCol w:w="657"/>
        <w:gridCol w:w="680"/>
        <w:gridCol w:w="2271"/>
      </w:tblGrid>
      <w:tr w:rsidR="005F15E0" w:rsidRPr="00EB2E74" w:rsidTr="005F15E0">
        <w:trPr>
          <w:trHeight w:val="391"/>
        </w:trPr>
        <w:tc>
          <w:tcPr>
            <w:tcW w:w="1548" w:type="dxa"/>
            <w:vMerge w:val="restart"/>
            <w:shd w:val="clear" w:color="auto" w:fill="BFBFBF" w:themeFill="background1" w:themeFillShade="BF"/>
            <w:vAlign w:val="center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ind w:left="175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6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umowy o prace (czas nieokreślony, czas określony od… do …)</w:t>
            </w:r>
          </w:p>
        </w:tc>
        <w:tc>
          <w:tcPr>
            <w:tcW w:w="21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447" w:type="dxa"/>
            <w:vMerge w:val="restart"/>
            <w:shd w:val="clear" w:color="auto" w:fill="BFBFBF" w:themeFill="background1" w:themeFillShade="BF"/>
            <w:vAlign w:val="center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2105" w:type="dxa"/>
            <w:vMerge w:val="restart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942" w:type="dxa"/>
            <w:gridSpan w:val="6"/>
            <w:shd w:val="clear" w:color="auto" w:fill="BFBFBF" w:themeFill="background1" w:themeFillShade="BF"/>
            <w:vAlign w:val="center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MRPiPS</w:t>
            </w:r>
            <w:proofErr w:type="spellEnd"/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271" w:type="dxa"/>
            <w:vMerge w:val="restart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5F15E0" w:rsidRPr="00EB2E74" w:rsidRDefault="005F15E0" w:rsidP="008F5B5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5F15E0">
              <w:rPr>
                <w:rFonts w:ascii="Verdana" w:hAnsi="Verdana"/>
                <w:sz w:val="16"/>
              </w:rPr>
              <w:t xml:space="preserve">(np. </w:t>
            </w:r>
            <w:r w:rsidR="008F5B55">
              <w:rPr>
                <w:rFonts w:ascii="Verdana" w:hAnsi="Verdana"/>
                <w:sz w:val="16"/>
              </w:rPr>
              <w:t>listopad 2019-luty 2020</w:t>
            </w:r>
            <w:r w:rsidRPr="005F15E0">
              <w:rPr>
                <w:rFonts w:ascii="Verdana" w:hAnsi="Verdana"/>
                <w:sz w:val="16"/>
              </w:rPr>
              <w:t xml:space="preserve"> r.)</w:t>
            </w:r>
          </w:p>
        </w:tc>
      </w:tr>
      <w:tr w:rsidR="005F15E0" w:rsidRPr="00EB2E74" w:rsidTr="005F15E0">
        <w:trPr>
          <w:trHeight w:val="145"/>
        </w:trPr>
        <w:tc>
          <w:tcPr>
            <w:tcW w:w="1548" w:type="dxa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657" w:type="dxa"/>
            <w:gridSpan w:val="3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106" w:type="dxa"/>
            <w:gridSpan w:val="2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105" w:type="dxa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32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56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II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685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Pr="00EB2E74">
              <w:rPr>
                <w:rFonts w:ascii="Verdana" w:hAnsi="Verdana"/>
                <w:sz w:val="16"/>
              </w:rPr>
              <w:t>II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632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V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5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80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</w:t>
            </w:r>
          </w:p>
        </w:tc>
        <w:tc>
          <w:tcPr>
            <w:tcW w:w="2271" w:type="dxa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5F15E0" w:rsidRPr="00EB2E74" w:rsidTr="005F15E0">
        <w:trPr>
          <w:trHeight w:val="354"/>
        </w:trPr>
        <w:tc>
          <w:tcPr>
            <w:tcW w:w="1548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657" w:type="dxa"/>
            <w:gridSpan w:val="3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106" w:type="dxa"/>
            <w:gridSpan w:val="2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44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2105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632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5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10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80" w:type="dxa"/>
          </w:tcPr>
          <w:p w:rsidR="005F15E0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-11-</w:t>
            </w:r>
          </w:p>
        </w:tc>
        <w:tc>
          <w:tcPr>
            <w:tcW w:w="2271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-12-</w:t>
            </w:r>
          </w:p>
        </w:tc>
      </w:tr>
      <w:tr w:rsidR="005F15E0" w:rsidRPr="00EB2E74" w:rsidTr="005F15E0">
        <w:trPr>
          <w:trHeight w:val="354"/>
        </w:trPr>
        <w:tc>
          <w:tcPr>
            <w:tcW w:w="1548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657" w:type="dxa"/>
            <w:gridSpan w:val="3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106" w:type="dxa"/>
            <w:gridSpan w:val="2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105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85" w:type="dxa"/>
            <w:tcBorders>
              <w:tl2br w:val="nil"/>
              <w:tr2bl w:val="nil"/>
            </w:tcBorders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32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5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80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71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5F15E0" w:rsidRPr="00EB2E74" w:rsidTr="005F15E0">
        <w:trPr>
          <w:trHeight w:val="709"/>
        </w:trPr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657" w:type="dxa"/>
            <w:gridSpan w:val="3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środków na jednego pracownika 201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106" w:type="dxa"/>
            <w:gridSpan w:val="2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765" w:type="dxa"/>
            <w:gridSpan w:val="9"/>
            <w:vMerge w:val="restart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EB2E74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</w:tc>
      </w:tr>
      <w:tr w:rsidR="005F15E0" w:rsidRPr="00EB2E74" w:rsidTr="005F15E0">
        <w:trPr>
          <w:trHeight w:val="708"/>
        </w:trPr>
        <w:tc>
          <w:tcPr>
            <w:tcW w:w="1548" w:type="dxa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Wkład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własny</w:t>
            </w: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pracodawcy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8"/>
              </w:rPr>
              <w:t>W 201</w:t>
            </w: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8"/>
              </w:rPr>
              <w:t>W 201</w:t>
            </w: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9765" w:type="dxa"/>
            <w:gridSpan w:val="9"/>
            <w:vMerge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F15E0" w:rsidRPr="00EB2E74" w:rsidTr="005F15E0">
        <w:trPr>
          <w:trHeight w:val="300"/>
        </w:trPr>
        <w:tc>
          <w:tcPr>
            <w:tcW w:w="1548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765" w:type="dxa"/>
            <w:gridSpan w:val="9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F15E0" w:rsidRPr="00EB2E74" w:rsidTr="005F15E0">
        <w:trPr>
          <w:trHeight w:val="300"/>
        </w:trPr>
        <w:tc>
          <w:tcPr>
            <w:tcW w:w="1548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16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657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183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052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054" w:type="dxa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9765" w:type="dxa"/>
            <w:gridSpan w:val="9"/>
          </w:tcPr>
          <w:p w:rsidR="005F15E0" w:rsidRPr="00EB2E74" w:rsidRDefault="005F15E0" w:rsidP="005F15E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</w:tr>
    </w:tbl>
    <w:p w:rsidR="009E053B" w:rsidRDefault="009E053B" w:rsidP="009E053B">
      <w:pPr>
        <w:ind w:left="-851"/>
      </w:pPr>
    </w:p>
    <w:p w:rsidR="003C6AEB" w:rsidRDefault="003C6AEB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9E053B" w:rsidRDefault="009E053B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EB2E74">
        <w:rPr>
          <w:b/>
          <w:sz w:val="22"/>
          <w:szCs w:val="22"/>
          <w:u w:val="single"/>
        </w:rPr>
        <w:lastRenderedPageBreak/>
        <w:t xml:space="preserve">Legenda do wypełnienia tabeli </w:t>
      </w:r>
    </w:p>
    <w:p w:rsidR="009E053B" w:rsidRPr="00EB2E74" w:rsidRDefault="009E053B" w:rsidP="009E053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B2E74">
        <w:rPr>
          <w:sz w:val="22"/>
          <w:szCs w:val="22"/>
        </w:rPr>
        <w:t>Kolumna 6</w:t>
      </w:r>
    </w:p>
    <w:p w:rsidR="009E053B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</w:t>
      </w:r>
      <w:r w:rsidRPr="00EB2E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 w:rsidRPr="009E053B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053B">
        <w:rPr>
          <w:rFonts w:ascii="Times New Roman" w:hAnsi="Times New Roman"/>
          <w:sz w:val="22"/>
          <w:szCs w:val="22"/>
        </w:rPr>
        <w:t>Wsparcie zawodowego kształcenia ustawicznego w zidentyfikowanych w danym powiecie lub województwie zawodach deficytowych</w:t>
      </w:r>
    </w:p>
    <w:p w:rsidR="009E053B" w:rsidRPr="009E053B" w:rsidRDefault="009E053B" w:rsidP="00B93DC2">
      <w:pPr>
        <w:ind w:left="1134"/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A"/>
          <w:sz w:val="18"/>
          <w:lang w:eastAsia="hi-IN" w:bidi="hi-IN"/>
        </w:rPr>
        <w:t>Zawody deficytowe</w:t>
      </w:r>
      <w:r w:rsidRPr="009E053B">
        <w:rPr>
          <w:rFonts w:eastAsia="SimSun"/>
          <w:color w:val="00000A"/>
          <w:sz w:val="18"/>
          <w:lang w:eastAsia="hi-IN" w:bidi="hi-IN"/>
        </w:rPr>
        <w:t xml:space="preserve">- źródło </w:t>
      </w:r>
      <w:hyperlink r:id="rId7">
        <w:r w:rsidRPr="009E053B">
          <w:rPr>
            <w:rFonts w:eastAsia="SimSun"/>
            <w:color w:val="0000FF"/>
            <w:sz w:val="18"/>
            <w:u w:val="single"/>
            <w:lang w:eastAsia="hi-IN" w:bidi="hi-IN"/>
          </w:rPr>
          <w:t>https://barometrzawodow.pl/</w:t>
        </w:r>
      </w:hyperlink>
      <w:r w:rsidRPr="009E053B">
        <w:rPr>
          <w:rFonts w:eastAsia="SimSun"/>
          <w:color w:val="1F497D"/>
          <w:sz w:val="18"/>
          <w:u w:val="single"/>
          <w:lang w:eastAsia="hi-IN" w:bidi="hi-IN"/>
        </w:rPr>
        <w:t>:</w:t>
      </w:r>
    </w:p>
    <w:p w:rsidR="009E053B" w:rsidRPr="009E053B" w:rsidRDefault="009E053B" w:rsidP="00B93DC2">
      <w:pPr>
        <w:widowControl w:val="0"/>
        <w:suppressAutoHyphens/>
        <w:ind w:left="1134"/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0"/>
          <w:sz w:val="18"/>
          <w:lang w:eastAsia="hi-IN" w:bidi="hi-IN"/>
        </w:rPr>
        <w:t>- w powiecie gostynińskim</w:t>
      </w:r>
      <w:r w:rsidRPr="009E053B">
        <w:rPr>
          <w:rFonts w:eastAsia="SimSun"/>
          <w:color w:val="1F497D"/>
          <w:sz w:val="18"/>
          <w:lang w:eastAsia="hi-IN" w:bidi="hi-IN"/>
        </w:rPr>
        <w:t xml:space="preserve">- </w:t>
      </w:r>
      <w:r w:rsidR="005F15E0" w:rsidRPr="005F15E0">
        <w:rPr>
          <w:rFonts w:eastAsia="SimSun"/>
          <w:color w:val="000000"/>
          <w:sz w:val="18"/>
          <w:lang w:eastAsia="hi-IN" w:bidi="hi-IN"/>
        </w:rPr>
        <w:t>brukarze; elektrycy, elektromechanicy i elektromonterzy; inżynierowie budownictwa; kierowcy autobusów; kierowcy samochodów ciężarowych i ciągników siodłowych; krawcy i pracownicy produkcji odzieży; monterzy instalacji budowlanych; operatorzy i mechanicy sprzętu do robót ziemnych; opiekunowie osoby starszej lub niepełnosprawnej; pielęgniarki i położne; pracownicy ochrony fizycznej; pracownicy robót wykończeniowych w budownictwie; psycholodzy i psychoterapeuci; robotnicy budowlani; spawacze; ślusarze</w:t>
      </w:r>
      <w:r w:rsidR="00B93DC2">
        <w:rPr>
          <w:rFonts w:eastAsia="SimSun"/>
          <w:color w:val="000000"/>
          <w:sz w:val="18"/>
          <w:lang w:eastAsia="hi-IN" w:bidi="hi-IN"/>
        </w:rPr>
        <w:t>;</w:t>
      </w:r>
    </w:p>
    <w:p w:rsidR="00D573A9" w:rsidRDefault="009E053B" w:rsidP="00B93DC2">
      <w:pPr>
        <w:widowControl w:val="0"/>
        <w:suppressAutoHyphens/>
        <w:ind w:left="1134"/>
        <w:jc w:val="both"/>
        <w:rPr>
          <w:rFonts w:eastAsia="SimSun"/>
          <w:color w:val="000000"/>
          <w:sz w:val="18"/>
          <w:lang w:eastAsia="hi-IN" w:bidi="hi-IN"/>
        </w:rPr>
      </w:pPr>
      <w:r w:rsidRPr="009E053B">
        <w:rPr>
          <w:rFonts w:eastAsia="SimSun"/>
          <w:b/>
          <w:color w:val="000000"/>
          <w:sz w:val="18"/>
          <w:lang w:eastAsia="hi-IN" w:bidi="hi-IN"/>
        </w:rPr>
        <w:t xml:space="preserve">- w województwie mazowieckim </w:t>
      </w:r>
      <w:r w:rsidRPr="009E053B">
        <w:rPr>
          <w:rFonts w:eastAsia="SimSun"/>
          <w:color w:val="000000"/>
          <w:sz w:val="18"/>
          <w:lang w:eastAsia="hi-IN" w:bidi="hi-IN"/>
        </w:rPr>
        <w:t xml:space="preserve">– </w:t>
      </w:r>
      <w:r w:rsidR="00B93DC2" w:rsidRPr="00B93DC2">
        <w:rPr>
          <w:rFonts w:eastAsia="SimSun"/>
          <w:color w:val="000000"/>
          <w:sz w:val="18"/>
          <w:lang w:eastAsia="hi-IN" w:bidi="hi-IN"/>
        </w:rPr>
        <w:t>betoniarze i zbrojarze; brukarze; cieśle i stolarze budowlani; dekarze i blacharze budowlani; elektrycy, elektromechanicy i elektromonterzy; kierowcy samochodów ciężarowych i ciągników siodłowych; kucharze; lekarze; mechanicy pojazdów samochodowych; monterzy instalacji budowlanych; murarze i tynkarze; operatorzy i mechanicy sprzętu do robót ziemnych; piekarze; pielęgniarki i położne; robotnicy budowlani; spawacze</w:t>
      </w:r>
      <w:r w:rsidR="00B93DC2">
        <w:rPr>
          <w:rFonts w:eastAsia="SimSun"/>
          <w:color w:val="000000"/>
          <w:sz w:val="18"/>
          <w:lang w:eastAsia="hi-IN" w:bidi="hi-IN"/>
        </w:rPr>
        <w:t>.</w:t>
      </w:r>
    </w:p>
    <w:p w:rsidR="00B93DC2" w:rsidRDefault="00B93DC2" w:rsidP="00B93DC2">
      <w:pPr>
        <w:widowControl w:val="0"/>
        <w:suppressAutoHyphens/>
        <w:jc w:val="both"/>
        <w:rPr>
          <w:rFonts w:eastAsia="SimSun"/>
          <w:color w:val="000000"/>
          <w:sz w:val="18"/>
          <w:lang w:eastAsia="hi-IN" w:bidi="hi-IN"/>
        </w:rPr>
      </w:pPr>
    </w:p>
    <w:p w:rsidR="00B93DC2" w:rsidRPr="00B93DC2" w:rsidRDefault="00B93DC2" w:rsidP="00B93DC2">
      <w:pPr>
        <w:widowControl w:val="0"/>
        <w:suppressAutoHyphens/>
        <w:jc w:val="both"/>
        <w:rPr>
          <w:rFonts w:eastAsia="SimSun"/>
          <w:color w:val="000000"/>
          <w:sz w:val="22"/>
          <w:lang w:eastAsia="hi-IN" w:bidi="hi-IN"/>
        </w:rPr>
      </w:pPr>
      <w:r w:rsidRPr="00B93DC2">
        <w:rPr>
          <w:rFonts w:eastAsia="SimSun"/>
          <w:color w:val="000000"/>
          <w:sz w:val="22"/>
          <w:lang w:eastAsia="hi-IN" w:bidi="hi-IN"/>
        </w:rPr>
        <w:t>Kolumna 7</w:t>
      </w:r>
    </w:p>
    <w:p w:rsidR="00B93DC2" w:rsidRDefault="00B93DC2" w:rsidP="00B93DC2">
      <w:pPr>
        <w:widowControl w:val="0"/>
        <w:suppressAutoHyphens/>
        <w:jc w:val="both"/>
        <w:rPr>
          <w:i/>
          <w:sz w:val="22"/>
          <w:szCs w:val="22"/>
        </w:rPr>
      </w:pPr>
      <w:r w:rsidRPr="00B93DC2">
        <w:rPr>
          <w:rFonts w:eastAsia="SimSun"/>
          <w:b/>
          <w:color w:val="000000"/>
          <w:sz w:val="22"/>
          <w:lang w:eastAsia="hi-IN" w:bidi="hi-IN"/>
        </w:rPr>
        <w:t xml:space="preserve">Priorytet II </w:t>
      </w:r>
      <w:r>
        <w:rPr>
          <w:rFonts w:eastAsia="SimSun"/>
          <w:b/>
          <w:color w:val="000000"/>
          <w:sz w:val="22"/>
          <w:lang w:eastAsia="hi-IN" w:bidi="hi-IN"/>
        </w:rPr>
        <w:t xml:space="preserve">- </w:t>
      </w:r>
      <w:r w:rsidRPr="00B93DC2">
        <w:rPr>
          <w:rFonts w:eastAsia="SimSun"/>
          <w:b/>
          <w:color w:val="000000"/>
          <w:sz w:val="22"/>
          <w:lang w:eastAsia="hi-IN" w:bidi="hi-IN"/>
        </w:rPr>
        <w:t>MRPIPS:</w:t>
      </w:r>
      <w:r w:rsidRPr="00B93DC2">
        <w:rPr>
          <w:rFonts w:eastAsia="SimSun"/>
          <w:color w:val="000000"/>
          <w:sz w:val="22"/>
          <w:lang w:eastAsia="hi-IN" w:bidi="hi-IN"/>
        </w:rPr>
        <w:t xml:space="preserve"> </w:t>
      </w:r>
      <w:r>
        <w:rPr>
          <w:rFonts w:eastAsia="SimSun"/>
          <w:color w:val="000000"/>
          <w:sz w:val="18"/>
          <w:lang w:eastAsia="hi-IN" w:bidi="hi-IN"/>
        </w:rPr>
        <w:t xml:space="preserve">osoby, które nie posiadają świadectwa dojrzałości. </w:t>
      </w:r>
      <w:r w:rsidRPr="009E053B">
        <w:rPr>
          <w:i/>
          <w:sz w:val="22"/>
          <w:szCs w:val="22"/>
        </w:rPr>
        <w:t>Uwaga: w przypadku zaznaczenia tego priorytetu do wniosku należy dołączyć</w:t>
      </w:r>
      <w:r>
        <w:rPr>
          <w:i/>
          <w:sz w:val="22"/>
          <w:szCs w:val="22"/>
        </w:rPr>
        <w:t xml:space="preserve"> Załącznik nr </w:t>
      </w:r>
      <w:r w:rsidR="006F40E2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– Oświadczenie pracodawcy </w:t>
      </w:r>
      <w:r w:rsidRPr="00D573A9">
        <w:rPr>
          <w:i/>
          <w:sz w:val="22"/>
          <w:szCs w:val="22"/>
        </w:rPr>
        <w:t xml:space="preserve">w związku z wyborem priorytetu II </w:t>
      </w:r>
      <w:proofErr w:type="spellStart"/>
      <w:r>
        <w:rPr>
          <w:i/>
          <w:sz w:val="22"/>
          <w:szCs w:val="22"/>
        </w:rPr>
        <w:t>MRPiPS</w:t>
      </w:r>
      <w:proofErr w:type="spellEnd"/>
      <w:r>
        <w:rPr>
          <w:i/>
          <w:sz w:val="22"/>
          <w:szCs w:val="22"/>
        </w:rPr>
        <w:t>.</w:t>
      </w:r>
    </w:p>
    <w:p w:rsidR="00B93DC2" w:rsidRPr="00EB2E74" w:rsidRDefault="00B93DC2" w:rsidP="00B93DC2">
      <w:pPr>
        <w:widowControl w:val="0"/>
        <w:suppressAutoHyphens/>
        <w:jc w:val="both"/>
        <w:rPr>
          <w:b/>
          <w:sz w:val="22"/>
          <w:szCs w:val="22"/>
        </w:rPr>
      </w:pPr>
    </w:p>
    <w:p w:rsidR="009E053B" w:rsidRPr="00EB2E74" w:rsidRDefault="00B93DC2" w:rsidP="009E053B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9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III</w:t>
      </w:r>
      <w:r w:rsidRPr="00EB2E74">
        <w:rPr>
          <w:rFonts w:ascii="Times New Roman" w:hAnsi="Times New Roman"/>
          <w:sz w:val="22"/>
          <w:szCs w:val="22"/>
        </w:rPr>
        <w:t xml:space="preserve"> -</w:t>
      </w:r>
      <w:r w:rsidR="00B93D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Pr="00EB2E74">
        <w:rPr>
          <w:rFonts w:ascii="Times New Roman" w:hAnsi="Times New Roman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pomostowej.  </w:t>
      </w:r>
    </w:p>
    <w:p w:rsidR="009E053B" w:rsidRDefault="009E053B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  <w:r w:rsidRPr="009E053B">
        <w:rPr>
          <w:rFonts w:ascii="Times New Roman" w:hAnsi="Times New Roman"/>
          <w:i/>
          <w:sz w:val="22"/>
          <w:szCs w:val="22"/>
        </w:rPr>
        <w:t>Uwaga: w przypadku zaznaczenia tego priorytetu do wniosku należy dołączyć dokumenty, z których spełnienie powyższych warunków wynika.</w:t>
      </w:r>
    </w:p>
    <w:p w:rsidR="00B93DC2" w:rsidRPr="009E053B" w:rsidRDefault="00B93DC2" w:rsidP="009E053B">
      <w:pPr>
        <w:pStyle w:val="Tekstprzypisudolnego"/>
        <w:rPr>
          <w:rFonts w:ascii="Times New Roman" w:hAnsi="Times New Roman"/>
          <w:i/>
          <w:sz w:val="22"/>
          <w:szCs w:val="22"/>
        </w:rPr>
      </w:pPr>
    </w:p>
    <w:p w:rsidR="009E053B" w:rsidRDefault="00B93DC2" w:rsidP="009E053B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11</w:t>
      </w:r>
    </w:p>
    <w:p w:rsidR="003C6AEB" w:rsidRPr="00B93DC2" w:rsidRDefault="009E053B" w:rsidP="00B93DC2">
      <w:pPr>
        <w:jc w:val="both"/>
        <w:rPr>
          <w:sz w:val="22"/>
          <w:szCs w:val="22"/>
        </w:rPr>
      </w:pPr>
      <w:r w:rsidRPr="009E053B">
        <w:rPr>
          <w:b/>
          <w:sz w:val="22"/>
          <w:szCs w:val="22"/>
        </w:rPr>
        <w:t xml:space="preserve">Priorytet </w:t>
      </w:r>
      <w:r w:rsidR="00B93DC2">
        <w:rPr>
          <w:b/>
          <w:sz w:val="22"/>
          <w:szCs w:val="22"/>
        </w:rPr>
        <w:t>V</w:t>
      </w:r>
      <w:r w:rsidR="006F40E2">
        <w:rPr>
          <w:b/>
          <w:sz w:val="22"/>
          <w:szCs w:val="22"/>
        </w:rPr>
        <w:t>I</w:t>
      </w:r>
      <w:r w:rsidRPr="009E053B">
        <w:rPr>
          <w:b/>
          <w:sz w:val="22"/>
          <w:szCs w:val="22"/>
        </w:rPr>
        <w:t xml:space="preserve"> </w:t>
      </w:r>
      <w:proofErr w:type="spellStart"/>
      <w:r w:rsidR="00B93DC2"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 w:rsidRPr="009E053B">
        <w:rPr>
          <w:sz w:val="22"/>
          <w:szCs w:val="22"/>
        </w:rPr>
        <w:t>Wsparcie kształcenia ustawicznego osób po 45 roku życia.</w:t>
      </w:r>
      <w:r w:rsidR="003C6AEB" w:rsidRPr="003C6AEB">
        <w:rPr>
          <w:i/>
          <w:sz w:val="22"/>
          <w:szCs w:val="22"/>
        </w:rPr>
        <w:t xml:space="preserve"> </w:t>
      </w:r>
      <w:r w:rsidR="003C6AEB" w:rsidRPr="009E053B">
        <w:rPr>
          <w:i/>
          <w:sz w:val="22"/>
          <w:szCs w:val="22"/>
        </w:rPr>
        <w:t>Uwaga: w przypadku zaznaczenia tego priorytetu do wniosku należy dołączyć</w:t>
      </w:r>
      <w:r w:rsidR="003C6AEB">
        <w:rPr>
          <w:i/>
          <w:sz w:val="22"/>
          <w:szCs w:val="22"/>
        </w:rPr>
        <w:t xml:space="preserve"> Załącznik nr </w:t>
      </w:r>
      <w:r w:rsidR="006F40E2">
        <w:rPr>
          <w:i/>
          <w:sz w:val="22"/>
          <w:szCs w:val="22"/>
        </w:rPr>
        <w:t>6</w:t>
      </w:r>
      <w:r w:rsidR="003C6AEB">
        <w:rPr>
          <w:i/>
          <w:sz w:val="22"/>
          <w:szCs w:val="22"/>
        </w:rPr>
        <w:t xml:space="preserve">– Oświadczenie pracodawcy </w:t>
      </w:r>
      <w:r w:rsidR="003C6AEB" w:rsidRPr="00D573A9">
        <w:rPr>
          <w:i/>
          <w:sz w:val="22"/>
          <w:szCs w:val="22"/>
        </w:rPr>
        <w:t>w</w:t>
      </w:r>
      <w:r w:rsidR="00B93DC2">
        <w:rPr>
          <w:i/>
          <w:sz w:val="22"/>
          <w:szCs w:val="22"/>
        </w:rPr>
        <w:t xml:space="preserve"> związku z wyborem priorytetu V</w:t>
      </w:r>
      <w:r w:rsidR="003C6AEB" w:rsidRPr="00D573A9">
        <w:rPr>
          <w:i/>
          <w:sz w:val="22"/>
          <w:szCs w:val="22"/>
        </w:rPr>
        <w:t xml:space="preserve"> </w:t>
      </w:r>
      <w:proofErr w:type="spellStart"/>
      <w:r w:rsidR="00B93DC2">
        <w:rPr>
          <w:i/>
          <w:sz w:val="22"/>
          <w:szCs w:val="22"/>
        </w:rPr>
        <w:t>MRPiPS</w:t>
      </w:r>
      <w:proofErr w:type="spellEnd"/>
      <w:r w:rsidR="00B93DC2">
        <w:rPr>
          <w:i/>
          <w:sz w:val="22"/>
          <w:szCs w:val="22"/>
        </w:rPr>
        <w:t>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 w:rsidR="00B93DC2">
        <w:rPr>
          <w:rFonts w:ascii="Times New Roman" w:hAnsi="Times New Roman"/>
          <w:sz w:val="22"/>
          <w:szCs w:val="22"/>
        </w:rPr>
        <w:t>12</w:t>
      </w:r>
    </w:p>
    <w:p w:rsidR="009E053B" w:rsidRPr="005F15E0" w:rsidRDefault="009E053B" w:rsidP="009E053B">
      <w:pPr>
        <w:pStyle w:val="Tekstprzypisudolnego"/>
        <w:rPr>
          <w:rFonts w:ascii="Times New Roman" w:hAnsi="Times New Roman"/>
          <w:b/>
          <w:sz w:val="22"/>
          <w:szCs w:val="22"/>
          <w:u w:val="single"/>
        </w:rPr>
      </w:pPr>
      <w:r w:rsidRPr="005F15E0">
        <w:rPr>
          <w:rFonts w:ascii="Times New Roman" w:hAnsi="Times New Roman"/>
          <w:b/>
          <w:sz w:val="22"/>
          <w:szCs w:val="22"/>
          <w:u w:val="single"/>
        </w:rPr>
        <w:t>Planując termin szkoleń pracodawca powinien uwzględnić 30-dniowy termin na rozpatrzenie wniosku przez PUP.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 w:rsidR="00B93DC2">
        <w:rPr>
          <w:rFonts w:ascii="Times New Roman" w:hAnsi="Times New Roman"/>
          <w:sz w:val="22"/>
          <w:szCs w:val="22"/>
        </w:rPr>
        <w:t>3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W przypadku wniosku dotyczącego kształcenia</w:t>
      </w:r>
      <w:r w:rsidR="00B93DC2">
        <w:rPr>
          <w:rFonts w:ascii="Times New Roman" w:hAnsi="Times New Roman"/>
          <w:sz w:val="22"/>
          <w:szCs w:val="22"/>
        </w:rPr>
        <w:t xml:space="preserve"> ustawicznego samego pracodawcy informację o planach dalszego zatrudnienia </w:t>
      </w:r>
      <w:r w:rsidRPr="00EB2E74">
        <w:rPr>
          <w:rFonts w:ascii="Times New Roman" w:hAnsi="Times New Roman"/>
          <w:sz w:val="22"/>
          <w:szCs w:val="22"/>
        </w:rPr>
        <w:t xml:space="preserve">może zastąpić krótka informacją na temat </w:t>
      </w:r>
      <w:r w:rsidRPr="00B93DC2">
        <w:rPr>
          <w:rFonts w:ascii="Times New Roman" w:hAnsi="Times New Roman"/>
          <w:sz w:val="22"/>
          <w:szCs w:val="22"/>
          <w:u w:val="single"/>
        </w:rPr>
        <w:t>planów co do działania firmy w przyszłości</w:t>
      </w:r>
      <w:r w:rsidRPr="00EB2E74">
        <w:rPr>
          <w:rFonts w:ascii="Times New Roman" w:hAnsi="Times New Roman"/>
          <w:sz w:val="22"/>
          <w:szCs w:val="22"/>
        </w:rPr>
        <w:t>.</w:t>
      </w: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9E053B">
      <w:pPr>
        <w:pStyle w:val="Tekstprzypisudolnego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 w:rsidR="00B93DC2">
        <w:rPr>
          <w:rFonts w:ascii="Times New Roman" w:hAnsi="Times New Roman"/>
          <w:sz w:val="22"/>
          <w:szCs w:val="22"/>
        </w:rPr>
        <w:t>17 i 18</w:t>
      </w:r>
    </w:p>
    <w:p w:rsidR="009E053B" w:rsidRPr="00D573A9" w:rsidRDefault="009E053B" w:rsidP="00D573A9">
      <w:r w:rsidRPr="00EB2E74">
        <w:rPr>
          <w:sz w:val="22"/>
          <w:szCs w:val="22"/>
        </w:rPr>
        <w:t xml:space="preserve">W przypadku, gdy Pracodawca/Pracownik  uzyskał już sfinansowanie kształcenia ustawicznego ze środków KFS na podstawie innej umowy przyznającej środki na kształcenie ustawiczne </w:t>
      </w:r>
      <w:r w:rsidR="00B93DC2">
        <w:rPr>
          <w:sz w:val="22"/>
          <w:szCs w:val="22"/>
        </w:rPr>
        <w:t xml:space="preserve">(w latach 2018, 2019) </w:t>
      </w:r>
      <w:r w:rsidRPr="00EB2E74">
        <w:rPr>
          <w:sz w:val="22"/>
          <w:szCs w:val="22"/>
        </w:rPr>
        <w:t>należy podać łączną wysokość wsparcia dla jednego (</w:t>
      </w:r>
      <w:r w:rsidR="00B93DC2">
        <w:rPr>
          <w:sz w:val="22"/>
          <w:szCs w:val="22"/>
        </w:rPr>
        <w:t>wpisanego we wniosku</w:t>
      </w:r>
      <w:r w:rsidRPr="00EB2E74">
        <w:rPr>
          <w:sz w:val="22"/>
          <w:szCs w:val="22"/>
        </w:rPr>
        <w:t>) uczestnika w roku.</w:t>
      </w:r>
    </w:p>
    <w:sectPr w:rsidR="009E053B" w:rsidRPr="00D573A9" w:rsidSect="003C6AEB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60" w:rsidRDefault="00D37C60" w:rsidP="009E053B">
      <w:r>
        <w:separator/>
      </w:r>
    </w:p>
  </w:endnote>
  <w:endnote w:type="continuationSeparator" w:id="0">
    <w:p w:rsidR="00D37C60" w:rsidRDefault="00D37C60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60" w:rsidRDefault="00D37C60" w:rsidP="009E053B">
      <w:r>
        <w:separator/>
      </w:r>
    </w:p>
  </w:footnote>
  <w:footnote w:type="continuationSeparator" w:id="0">
    <w:p w:rsidR="00D37C60" w:rsidRDefault="00D37C60" w:rsidP="009E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3B" w:rsidRPr="00521E88" w:rsidRDefault="009E053B" w:rsidP="009E053B">
    <w:pPr>
      <w:pStyle w:val="Nagwek"/>
      <w:jc w:val="right"/>
      <w:rPr>
        <w:sz w:val="22"/>
        <w:u w:val="single"/>
      </w:rPr>
    </w:pPr>
    <w:r w:rsidRPr="00521E88">
      <w:rPr>
        <w:sz w:val="22"/>
        <w:u w:val="single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3B"/>
    <w:rsid w:val="001A3806"/>
    <w:rsid w:val="00245090"/>
    <w:rsid w:val="00340486"/>
    <w:rsid w:val="003C6AEB"/>
    <w:rsid w:val="00521E88"/>
    <w:rsid w:val="005D1ED1"/>
    <w:rsid w:val="005F15E0"/>
    <w:rsid w:val="0067114E"/>
    <w:rsid w:val="006F40E2"/>
    <w:rsid w:val="006F5FF6"/>
    <w:rsid w:val="007B489E"/>
    <w:rsid w:val="00866DF1"/>
    <w:rsid w:val="008F5B55"/>
    <w:rsid w:val="0093697E"/>
    <w:rsid w:val="0094213A"/>
    <w:rsid w:val="009E053B"/>
    <w:rsid w:val="00B87C57"/>
    <w:rsid w:val="00B93DC2"/>
    <w:rsid w:val="00C370EB"/>
    <w:rsid w:val="00CE2EDB"/>
    <w:rsid w:val="00CE4CCB"/>
    <w:rsid w:val="00D37C60"/>
    <w:rsid w:val="00D52E77"/>
    <w:rsid w:val="00D573A9"/>
    <w:rsid w:val="00D61DBF"/>
    <w:rsid w:val="00E00EE6"/>
    <w:rsid w:val="00E655B7"/>
    <w:rsid w:val="00E86236"/>
    <w:rsid w:val="00F7149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4</cp:revision>
  <cp:lastPrinted>2019-01-17T08:18:00Z</cp:lastPrinted>
  <dcterms:created xsi:type="dcterms:W3CDTF">2019-02-01T08:18:00Z</dcterms:created>
  <dcterms:modified xsi:type="dcterms:W3CDTF">2019-11-14T11:57:00Z</dcterms:modified>
</cp:coreProperties>
</file>